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2"/>
          <w:szCs w:val="72"/>
        </w:rPr>
        <w:id w:val="1440030772"/>
        <w:docPartObj>
          <w:docPartGallery w:val="Cover Pages"/>
          <w:docPartUnique/>
        </w:docPartObj>
      </w:sdtPr>
      <w:sdtEndPr>
        <w:rPr>
          <w:rFonts w:ascii="Arial" w:eastAsia="Times New Roman" w:hAnsi="Arial" w:cs="Arial"/>
          <w:sz w:val="52"/>
          <w:szCs w:val="52"/>
          <w:lang w:eastAsia="en-GB"/>
        </w:rPr>
      </w:sdtEndPr>
      <w:sdtContent>
        <w:p w14:paraId="6992273E" w14:textId="77777777" w:rsidR="00341B15" w:rsidRDefault="00341B15" w:rsidP="00A97164">
          <w:pPr>
            <w:pStyle w:val="NoSpacing"/>
            <w:tabs>
              <w:tab w:val="left" w:pos="8883"/>
              <w:tab w:val="left" w:pos="9781"/>
              <w:tab w:val="left" w:pos="9923"/>
            </w:tabs>
            <w:spacing w:before="480"/>
            <w:ind w:right="686"/>
            <w:jc w:val="right"/>
            <w:rPr>
              <w:rFonts w:asciiTheme="majorHAnsi" w:eastAsiaTheme="majorEastAsia" w:hAnsiTheme="majorHAnsi" w:cstheme="majorBidi"/>
              <w:sz w:val="72"/>
              <w:szCs w:val="72"/>
            </w:rPr>
          </w:pPr>
        </w:p>
        <w:p w14:paraId="691E2FBF" w14:textId="1B6E17C2" w:rsidR="00AB53FA" w:rsidRPr="00A97164" w:rsidRDefault="00AB53FA" w:rsidP="00A97164">
          <w:pPr>
            <w:pStyle w:val="NoSpacing"/>
            <w:tabs>
              <w:tab w:val="left" w:pos="8883"/>
              <w:tab w:val="left" w:pos="9781"/>
              <w:tab w:val="left" w:pos="9923"/>
            </w:tabs>
            <w:spacing w:before="480"/>
            <w:ind w:right="686"/>
            <w:jc w:val="right"/>
            <w:rPr>
              <w:rStyle w:val="Heading1Char"/>
              <w:sz w:val="68"/>
              <w:szCs w:val="68"/>
            </w:rPr>
          </w:pPr>
          <w:r w:rsidRPr="00A97164">
            <w:rPr>
              <w:rStyle w:val="Heading1Char"/>
              <w:sz w:val="68"/>
              <w:szCs w:val="68"/>
            </w:rPr>
            <w:t>Government</w:t>
          </w:r>
          <w:r w:rsidR="00A97164" w:rsidRPr="00A97164">
            <w:rPr>
              <w:rStyle w:val="Heading1Char"/>
              <w:sz w:val="68"/>
              <w:szCs w:val="68"/>
            </w:rPr>
            <w:t xml:space="preserve"> </w:t>
          </w:r>
          <w:r w:rsidRPr="00A97164">
            <w:rPr>
              <w:rStyle w:val="Heading1Char"/>
              <w:sz w:val="68"/>
              <w:szCs w:val="68"/>
            </w:rPr>
            <w:t>Chief</w:t>
          </w:r>
          <w:r w:rsidR="00A97164" w:rsidRPr="00A97164">
            <w:rPr>
              <w:rStyle w:val="Heading1Char"/>
              <w:sz w:val="68"/>
              <w:szCs w:val="68"/>
            </w:rPr>
            <w:t xml:space="preserve"> Privacy Officer </w:t>
          </w:r>
        </w:p>
        <w:p w14:paraId="461A985D" w14:textId="77777777" w:rsidR="00A97164" w:rsidRDefault="00A97164" w:rsidP="00A97164">
          <w:pPr>
            <w:pStyle w:val="NoSpacing"/>
            <w:tabs>
              <w:tab w:val="left" w:pos="8883"/>
              <w:tab w:val="left" w:pos="9781"/>
              <w:tab w:val="left" w:pos="9923"/>
            </w:tabs>
            <w:spacing w:before="480"/>
            <w:ind w:right="686"/>
            <w:rPr>
              <w:rFonts w:eastAsiaTheme="majorEastAsia" w:cstheme="majorBidi"/>
              <w:sz w:val="52"/>
              <w:szCs w:val="52"/>
            </w:rPr>
          </w:pPr>
        </w:p>
        <w:p w14:paraId="055409CC" w14:textId="77777777" w:rsidR="00E507B2" w:rsidRDefault="00E507B2" w:rsidP="00AB53FA">
          <w:pPr>
            <w:pStyle w:val="NoSpacing"/>
            <w:tabs>
              <w:tab w:val="left" w:pos="9781"/>
            </w:tabs>
            <w:ind w:right="686"/>
            <w:jc w:val="right"/>
            <w:rPr>
              <w:rFonts w:eastAsiaTheme="majorEastAsia" w:cstheme="majorBidi"/>
              <w:b/>
              <w:color w:val="1F546B"/>
              <w:sz w:val="52"/>
              <w:szCs w:val="52"/>
            </w:rPr>
          </w:pPr>
          <w:r>
            <w:rPr>
              <w:rFonts w:eastAsiaTheme="majorEastAsia" w:cstheme="majorBidi"/>
              <w:b/>
              <w:color w:val="1F546B"/>
              <w:sz w:val="52"/>
              <w:szCs w:val="52"/>
            </w:rPr>
            <w:t>Privacy Maturity</w:t>
          </w:r>
          <w:r w:rsidR="00AB53FA" w:rsidRPr="000171F1">
            <w:rPr>
              <w:rFonts w:eastAsiaTheme="majorEastAsia" w:cstheme="majorBidi"/>
              <w:b/>
              <w:color w:val="1F546B"/>
              <w:sz w:val="52"/>
              <w:szCs w:val="52"/>
            </w:rPr>
            <w:t xml:space="preserve"> </w:t>
          </w:r>
        </w:p>
        <w:p w14:paraId="04087AB4" w14:textId="77777777" w:rsidR="00AB53FA" w:rsidRDefault="00AB53FA" w:rsidP="00AB53FA">
          <w:pPr>
            <w:pStyle w:val="NoSpacing"/>
            <w:tabs>
              <w:tab w:val="left" w:pos="9781"/>
            </w:tabs>
            <w:ind w:right="686"/>
            <w:jc w:val="right"/>
            <w:rPr>
              <w:rFonts w:eastAsiaTheme="majorEastAsia" w:cstheme="majorBidi"/>
              <w:b/>
              <w:color w:val="1F546B"/>
              <w:sz w:val="52"/>
              <w:szCs w:val="52"/>
            </w:rPr>
          </w:pPr>
          <w:r w:rsidRPr="000171F1">
            <w:rPr>
              <w:rFonts w:eastAsiaTheme="majorEastAsia" w:cstheme="majorBidi"/>
              <w:b/>
              <w:color w:val="1F546B"/>
              <w:sz w:val="52"/>
              <w:szCs w:val="52"/>
            </w:rPr>
            <w:t xml:space="preserve">Self-Assessment Report </w:t>
          </w:r>
        </w:p>
        <w:p w14:paraId="54580995" w14:textId="0B37E99B" w:rsidR="00AB53FA" w:rsidRPr="00873A46" w:rsidRDefault="008E36D5" w:rsidP="00AB53FA">
          <w:pPr>
            <w:pStyle w:val="NoSpacing"/>
            <w:tabs>
              <w:tab w:val="left" w:pos="9781"/>
            </w:tabs>
            <w:ind w:right="686"/>
            <w:jc w:val="right"/>
            <w:rPr>
              <w:rFonts w:eastAsiaTheme="majorEastAsia" w:cstheme="majorBidi"/>
              <w:b/>
              <w:color w:val="1F546B"/>
              <w:sz w:val="52"/>
              <w:szCs w:val="52"/>
            </w:rPr>
          </w:pPr>
          <w:r w:rsidRPr="00873A46">
            <w:rPr>
              <w:rFonts w:eastAsiaTheme="majorEastAsia" w:cstheme="majorBidi"/>
              <w:b/>
              <w:color w:val="1F546B"/>
              <w:sz w:val="52"/>
              <w:szCs w:val="52"/>
            </w:rPr>
            <w:t xml:space="preserve">June </w:t>
          </w:r>
          <w:r w:rsidR="00AB53FA" w:rsidRPr="00873A46">
            <w:rPr>
              <w:rFonts w:eastAsiaTheme="majorEastAsia" w:cstheme="majorBidi"/>
              <w:b/>
              <w:color w:val="1F546B"/>
              <w:sz w:val="52"/>
              <w:szCs w:val="52"/>
            </w:rPr>
            <w:t>202</w:t>
          </w:r>
          <w:r w:rsidR="003C52F5" w:rsidRPr="00873A46">
            <w:rPr>
              <w:rFonts w:eastAsiaTheme="majorEastAsia" w:cstheme="majorBidi"/>
              <w:b/>
              <w:color w:val="1F546B"/>
              <w:sz w:val="52"/>
              <w:szCs w:val="52"/>
            </w:rPr>
            <w:t>4</w:t>
          </w:r>
        </w:p>
        <w:p w14:paraId="507469D3" w14:textId="77777777" w:rsidR="00AB53FA" w:rsidRDefault="00AB53FA" w:rsidP="00AB53FA">
          <w:pPr>
            <w:pStyle w:val="NoSpacing"/>
            <w:tabs>
              <w:tab w:val="left" w:pos="10350"/>
            </w:tabs>
            <w:ind w:right="27"/>
            <w:rPr>
              <w:rFonts w:eastAsiaTheme="majorEastAsia" w:cstheme="majorBidi"/>
              <w:b/>
              <w:color w:val="1F546B"/>
              <w:sz w:val="52"/>
              <w:szCs w:val="52"/>
            </w:rPr>
          </w:pPr>
        </w:p>
        <w:p w14:paraId="1D0CB58C" w14:textId="77777777" w:rsidR="00AB53FA" w:rsidRDefault="00AB53FA" w:rsidP="00AB53FA">
          <w:pPr>
            <w:pStyle w:val="NoSpacing"/>
            <w:tabs>
              <w:tab w:val="left" w:pos="10350"/>
            </w:tabs>
            <w:ind w:right="27"/>
            <w:rPr>
              <w:rFonts w:eastAsiaTheme="majorEastAsia" w:cstheme="majorBidi"/>
              <w:b/>
              <w:color w:val="1F546B"/>
              <w:sz w:val="52"/>
              <w:szCs w:val="52"/>
            </w:rPr>
          </w:pPr>
        </w:p>
        <w:p w14:paraId="5047D112" w14:textId="06EC4685" w:rsidR="00AB53FA" w:rsidRDefault="00AB53FA" w:rsidP="00341B15">
          <w:pPr>
            <w:pStyle w:val="NoSpacing"/>
            <w:tabs>
              <w:tab w:val="left" w:pos="9781"/>
            </w:tabs>
            <w:ind w:right="686"/>
            <w:jc w:val="right"/>
            <w:rPr>
              <w:rFonts w:ascii="Arial" w:eastAsia="Times New Roman" w:hAnsi="Arial" w:cs="Arial"/>
              <w:sz w:val="52"/>
              <w:szCs w:val="52"/>
              <w:lang w:eastAsia="en-GB"/>
            </w:rPr>
          </w:pPr>
          <w:r>
            <w:rPr>
              <w:rFonts w:eastAsiaTheme="majorEastAsia" w:cstheme="majorBidi"/>
              <w:b/>
              <w:color w:val="1F546B"/>
              <w:sz w:val="52"/>
              <w:szCs w:val="52"/>
            </w:rPr>
            <w:t>[agency name here]</w:t>
          </w:r>
        </w:p>
      </w:sdtContent>
    </w:sdt>
    <w:p w14:paraId="78E45963" w14:textId="77777777" w:rsidR="00341B15" w:rsidRDefault="00341B15" w:rsidP="00341B15">
      <w:pPr>
        <w:rPr>
          <w:rFonts w:ascii="Arial" w:eastAsia="Times New Roman" w:hAnsi="Arial" w:cs="Arial"/>
          <w:sz w:val="52"/>
          <w:szCs w:val="52"/>
          <w:lang w:eastAsia="en-GB"/>
        </w:rPr>
      </w:pPr>
    </w:p>
    <w:p w14:paraId="324F01B5" w14:textId="1ECB50B8" w:rsidR="00341B15" w:rsidRPr="00341B15" w:rsidRDefault="00341B15" w:rsidP="00341B15">
      <w:pPr>
        <w:rPr>
          <w:lang w:eastAsia="en-GB"/>
        </w:rPr>
        <w:sectPr w:rsidR="00341B15" w:rsidRPr="00341B15" w:rsidSect="00520177">
          <w:headerReference w:type="even" r:id="rId15"/>
          <w:headerReference w:type="default" r:id="rId16"/>
          <w:footerReference w:type="even" r:id="rId17"/>
          <w:footerReference w:type="default" r:id="rId18"/>
          <w:headerReference w:type="first" r:id="rId19"/>
          <w:footerReference w:type="first" r:id="rId20"/>
          <w:pgSz w:w="11907" w:h="16840" w:code="9"/>
          <w:pgMar w:top="531" w:right="720" w:bottom="720" w:left="720" w:header="425" w:footer="635" w:gutter="0"/>
          <w:pgNumType w:start="0"/>
          <w:cols w:space="708"/>
          <w:titlePg/>
          <w:docGrid w:linePitch="360"/>
        </w:sectPr>
      </w:pPr>
    </w:p>
    <w:p w14:paraId="5B55D9BD" w14:textId="241F9E76" w:rsidR="00851087" w:rsidRPr="007340AA" w:rsidRDefault="00012764" w:rsidP="00F50D41">
      <w:pPr>
        <w:pStyle w:val="Heading2"/>
        <w:rPr>
          <w:sz w:val="32"/>
          <w:szCs w:val="24"/>
          <w:lang w:eastAsia="en-NZ"/>
        </w:rPr>
      </w:pPr>
      <w:r w:rsidRPr="007340AA">
        <w:rPr>
          <w:sz w:val="32"/>
          <w:szCs w:val="24"/>
          <w:lang w:eastAsia="en-NZ"/>
        </w:rPr>
        <w:lastRenderedPageBreak/>
        <w:t>Reporting period for self-assessment</w:t>
      </w:r>
    </w:p>
    <w:p w14:paraId="41F0BC7A" w14:textId="77777777" w:rsidR="00662F51" w:rsidRDefault="00012764" w:rsidP="00012764">
      <w:pPr>
        <w:rPr>
          <w:sz w:val="22"/>
          <w:szCs w:val="22"/>
          <w:lang w:eastAsia="en-NZ"/>
        </w:rPr>
      </w:pPr>
      <w:r w:rsidRPr="007340AA">
        <w:rPr>
          <w:sz w:val="22"/>
          <w:szCs w:val="22"/>
          <w:lang w:eastAsia="en-NZ"/>
        </w:rPr>
        <w:t xml:space="preserve">The reporting period for </w:t>
      </w:r>
      <w:r w:rsidR="008E36D5">
        <w:rPr>
          <w:sz w:val="22"/>
          <w:szCs w:val="22"/>
          <w:lang w:eastAsia="en-NZ"/>
        </w:rPr>
        <w:t>PMAF</w:t>
      </w:r>
      <w:r w:rsidRPr="007340AA">
        <w:rPr>
          <w:sz w:val="22"/>
          <w:szCs w:val="22"/>
          <w:lang w:eastAsia="en-NZ"/>
        </w:rPr>
        <w:t xml:space="preserve"> is the financial year</w:t>
      </w:r>
      <w:r w:rsidR="008E36D5">
        <w:rPr>
          <w:sz w:val="22"/>
          <w:szCs w:val="22"/>
          <w:lang w:eastAsia="en-NZ"/>
        </w:rPr>
        <w:t xml:space="preserve"> (that is,</w:t>
      </w:r>
      <w:r w:rsidRPr="007340AA">
        <w:rPr>
          <w:sz w:val="22"/>
          <w:szCs w:val="22"/>
          <w:lang w:eastAsia="en-NZ"/>
        </w:rPr>
        <w:t xml:space="preserve"> </w:t>
      </w:r>
      <w:r w:rsidRPr="007340AA">
        <w:rPr>
          <w:b/>
          <w:bCs/>
          <w:sz w:val="22"/>
          <w:szCs w:val="22"/>
          <w:lang w:eastAsia="en-NZ"/>
        </w:rPr>
        <w:t xml:space="preserve">1 July </w:t>
      </w:r>
      <w:r w:rsidR="007340AA">
        <w:rPr>
          <w:b/>
          <w:bCs/>
          <w:sz w:val="22"/>
          <w:szCs w:val="22"/>
          <w:lang w:eastAsia="en-NZ"/>
        </w:rPr>
        <w:t>to</w:t>
      </w:r>
      <w:r w:rsidRPr="007340AA">
        <w:rPr>
          <w:b/>
          <w:bCs/>
          <w:sz w:val="22"/>
          <w:szCs w:val="22"/>
          <w:lang w:eastAsia="en-NZ"/>
        </w:rPr>
        <w:t xml:space="preserve"> 30 June</w:t>
      </w:r>
      <w:r w:rsidR="008E36D5" w:rsidRPr="003839B0">
        <w:rPr>
          <w:sz w:val="22"/>
          <w:szCs w:val="22"/>
          <w:lang w:eastAsia="en-NZ"/>
        </w:rPr>
        <w:t>)</w:t>
      </w:r>
      <w:r w:rsidRPr="003839B0">
        <w:rPr>
          <w:sz w:val="22"/>
          <w:szCs w:val="22"/>
          <w:lang w:eastAsia="en-NZ"/>
        </w:rPr>
        <w:t>.</w:t>
      </w:r>
      <w:r w:rsidR="008E36D5" w:rsidRPr="003839B0">
        <w:rPr>
          <w:sz w:val="22"/>
          <w:szCs w:val="22"/>
          <w:lang w:eastAsia="en-NZ"/>
        </w:rPr>
        <w:t xml:space="preserve"> </w:t>
      </w:r>
    </w:p>
    <w:p w14:paraId="6BA5A064" w14:textId="78AA8D04" w:rsidR="00012764" w:rsidRPr="00873A46" w:rsidRDefault="00BB7056" w:rsidP="00012764">
      <w:pPr>
        <w:rPr>
          <w:color w:val="000000" w:themeColor="text1"/>
          <w:sz w:val="22"/>
          <w:szCs w:val="22"/>
          <w:lang w:eastAsia="en-NZ"/>
        </w:rPr>
      </w:pPr>
      <w:r w:rsidRPr="00873A46">
        <w:rPr>
          <w:color w:val="000000" w:themeColor="text1"/>
          <w:sz w:val="22"/>
          <w:szCs w:val="22"/>
          <w:lang w:eastAsia="en-NZ"/>
        </w:rPr>
        <w:t>Obviously,</w:t>
      </w:r>
      <w:r w:rsidR="008E36D5" w:rsidRPr="00873A46">
        <w:rPr>
          <w:color w:val="000000" w:themeColor="text1"/>
          <w:sz w:val="22"/>
          <w:szCs w:val="22"/>
          <w:lang w:eastAsia="en-NZ"/>
        </w:rPr>
        <w:t xml:space="preserve"> you will need time to get the report signed off</w:t>
      </w:r>
      <w:r w:rsidRPr="00873A46">
        <w:rPr>
          <w:color w:val="000000" w:themeColor="text1"/>
          <w:sz w:val="22"/>
          <w:szCs w:val="22"/>
          <w:lang w:eastAsia="en-NZ"/>
        </w:rPr>
        <w:t xml:space="preserve"> before the submission deadline of 30 June</w:t>
      </w:r>
      <w:r w:rsidR="00C816BC" w:rsidRPr="00873A46">
        <w:rPr>
          <w:color w:val="000000" w:themeColor="text1"/>
          <w:sz w:val="22"/>
          <w:szCs w:val="22"/>
          <w:lang w:eastAsia="en-NZ"/>
        </w:rPr>
        <w:t xml:space="preserve">, and </w:t>
      </w:r>
      <w:r w:rsidR="008B740C" w:rsidRPr="00873A46">
        <w:rPr>
          <w:color w:val="000000" w:themeColor="text1"/>
          <w:sz w:val="22"/>
          <w:szCs w:val="22"/>
          <w:lang w:eastAsia="en-NZ"/>
        </w:rPr>
        <w:t xml:space="preserve">may be unable to </w:t>
      </w:r>
      <w:r w:rsidRPr="00873A46">
        <w:rPr>
          <w:color w:val="000000" w:themeColor="text1"/>
          <w:sz w:val="22"/>
          <w:szCs w:val="22"/>
          <w:lang w:eastAsia="en-NZ"/>
        </w:rPr>
        <w:t>state</w:t>
      </w:r>
      <w:r w:rsidR="008B740C" w:rsidRPr="00873A46">
        <w:rPr>
          <w:color w:val="000000" w:themeColor="text1"/>
          <w:sz w:val="22"/>
          <w:szCs w:val="22"/>
          <w:lang w:eastAsia="en-NZ"/>
        </w:rPr>
        <w:t xml:space="preserve"> exactly </w:t>
      </w:r>
      <w:r w:rsidRPr="00873A46">
        <w:rPr>
          <w:color w:val="000000" w:themeColor="text1"/>
          <w:sz w:val="22"/>
          <w:szCs w:val="22"/>
          <w:lang w:eastAsia="en-NZ"/>
        </w:rPr>
        <w:t>what your position will be</w:t>
      </w:r>
      <w:r w:rsidR="008B740C" w:rsidRPr="00873A46">
        <w:rPr>
          <w:color w:val="000000" w:themeColor="text1"/>
          <w:sz w:val="22"/>
          <w:szCs w:val="22"/>
          <w:lang w:eastAsia="en-NZ"/>
        </w:rPr>
        <w:t xml:space="preserve"> </w:t>
      </w:r>
      <w:r w:rsidRPr="00873A46">
        <w:rPr>
          <w:color w:val="000000" w:themeColor="text1"/>
          <w:sz w:val="22"/>
          <w:szCs w:val="22"/>
          <w:lang w:eastAsia="en-NZ"/>
        </w:rPr>
        <w:t xml:space="preserve">at </w:t>
      </w:r>
      <w:r w:rsidR="00C816BC" w:rsidRPr="00873A46">
        <w:rPr>
          <w:color w:val="000000" w:themeColor="text1"/>
          <w:sz w:val="22"/>
          <w:szCs w:val="22"/>
          <w:lang w:eastAsia="en-NZ"/>
        </w:rPr>
        <w:t>that time</w:t>
      </w:r>
      <w:r w:rsidR="008B740C" w:rsidRPr="00873A46">
        <w:rPr>
          <w:color w:val="000000" w:themeColor="text1"/>
          <w:sz w:val="22"/>
          <w:szCs w:val="22"/>
          <w:lang w:eastAsia="en-NZ"/>
        </w:rPr>
        <w:t xml:space="preserve">. </w:t>
      </w:r>
      <w:r w:rsidRPr="00873A46">
        <w:rPr>
          <w:color w:val="000000" w:themeColor="text1"/>
          <w:sz w:val="22"/>
          <w:szCs w:val="22"/>
          <w:lang w:eastAsia="en-NZ"/>
        </w:rPr>
        <w:t>Simply</w:t>
      </w:r>
      <w:r w:rsidR="008B740C" w:rsidRPr="00873A46">
        <w:rPr>
          <w:color w:val="000000" w:themeColor="text1"/>
          <w:sz w:val="22"/>
          <w:szCs w:val="22"/>
          <w:lang w:eastAsia="en-NZ"/>
        </w:rPr>
        <w:t xml:space="preserve"> do your best</w:t>
      </w:r>
      <w:r w:rsidRPr="00873A46">
        <w:rPr>
          <w:color w:val="000000" w:themeColor="text1"/>
          <w:sz w:val="22"/>
          <w:szCs w:val="22"/>
          <w:lang w:eastAsia="en-NZ"/>
        </w:rPr>
        <w:t xml:space="preserve"> to make the information as up to date as possible for us</w:t>
      </w:r>
      <w:r w:rsidR="008B740C" w:rsidRPr="00873A46">
        <w:rPr>
          <w:color w:val="000000" w:themeColor="text1"/>
          <w:sz w:val="22"/>
          <w:szCs w:val="22"/>
          <w:lang w:eastAsia="en-NZ"/>
        </w:rPr>
        <w:t xml:space="preserve">. </w:t>
      </w:r>
    </w:p>
    <w:p w14:paraId="5489AA66" w14:textId="091FBA47" w:rsidR="007700B4" w:rsidRPr="007340AA" w:rsidRDefault="007700B4" w:rsidP="00F50D41">
      <w:pPr>
        <w:pStyle w:val="Heading2"/>
        <w:rPr>
          <w:sz w:val="32"/>
          <w:szCs w:val="24"/>
        </w:rPr>
      </w:pPr>
      <w:r w:rsidRPr="007340AA">
        <w:rPr>
          <w:sz w:val="32"/>
          <w:szCs w:val="24"/>
        </w:rPr>
        <w:t>Completing a self-assessment</w:t>
      </w:r>
    </w:p>
    <w:p w14:paraId="48D8C9A8" w14:textId="679C336F" w:rsidR="007700B4" w:rsidRPr="007340AA" w:rsidRDefault="007700B4" w:rsidP="007340AA">
      <w:pPr>
        <w:spacing w:after="120"/>
        <w:rPr>
          <w:sz w:val="22"/>
          <w:szCs w:val="22"/>
          <w:lang w:eastAsia="en-NZ"/>
        </w:rPr>
      </w:pPr>
      <w:r w:rsidRPr="007340AA">
        <w:rPr>
          <w:sz w:val="22"/>
          <w:szCs w:val="22"/>
          <w:lang w:eastAsia="en-NZ"/>
        </w:rPr>
        <w:t xml:space="preserve">There </w:t>
      </w:r>
      <w:r w:rsidR="00DB7944" w:rsidRPr="007340AA">
        <w:rPr>
          <w:sz w:val="22"/>
          <w:szCs w:val="22"/>
          <w:lang w:eastAsia="en-NZ"/>
        </w:rPr>
        <w:t>are</w:t>
      </w:r>
      <w:r w:rsidRPr="007340AA">
        <w:rPr>
          <w:sz w:val="22"/>
          <w:szCs w:val="22"/>
          <w:lang w:eastAsia="en-NZ"/>
        </w:rPr>
        <w:t xml:space="preserve"> two documents </w:t>
      </w:r>
      <w:r w:rsidR="007340AA">
        <w:rPr>
          <w:sz w:val="22"/>
          <w:szCs w:val="22"/>
          <w:lang w:eastAsia="en-NZ"/>
        </w:rPr>
        <w:t>that make up the PMAF</w:t>
      </w:r>
      <w:r w:rsidR="00DB7944" w:rsidRPr="007340AA">
        <w:rPr>
          <w:sz w:val="22"/>
          <w:szCs w:val="22"/>
          <w:lang w:eastAsia="en-NZ"/>
        </w:rPr>
        <w:t xml:space="preserve"> </w:t>
      </w:r>
      <w:r w:rsidRPr="007340AA">
        <w:rPr>
          <w:sz w:val="22"/>
          <w:szCs w:val="22"/>
          <w:lang w:eastAsia="en-NZ"/>
        </w:rPr>
        <w:t>self-assessment</w:t>
      </w:r>
      <w:r w:rsidR="007340AA">
        <w:rPr>
          <w:sz w:val="22"/>
          <w:szCs w:val="22"/>
          <w:lang w:eastAsia="en-NZ"/>
        </w:rPr>
        <w:t>:</w:t>
      </w:r>
      <w:r w:rsidRPr="007340AA">
        <w:rPr>
          <w:sz w:val="22"/>
          <w:szCs w:val="22"/>
          <w:lang w:eastAsia="en-NZ"/>
        </w:rPr>
        <w:t xml:space="preserve"> </w:t>
      </w:r>
    </w:p>
    <w:p w14:paraId="6E6131D5" w14:textId="753BBBF7" w:rsidR="004D3082" w:rsidRPr="007340AA" w:rsidRDefault="004D3082" w:rsidP="007340AA">
      <w:pPr>
        <w:pStyle w:val="Heading2"/>
        <w:numPr>
          <w:ilvl w:val="0"/>
          <w:numId w:val="37"/>
        </w:numPr>
        <w:spacing w:before="240"/>
        <w:ind w:left="714" w:hanging="357"/>
        <w:rPr>
          <w:rFonts w:cs="Times New Roman"/>
          <w:b w:val="0"/>
          <w:bCs w:val="0"/>
          <w:iCs w:val="0"/>
          <w:color w:val="auto"/>
          <w:sz w:val="22"/>
          <w:szCs w:val="22"/>
          <w:lang w:eastAsia="en-NZ"/>
        </w:rPr>
      </w:pPr>
      <w:r w:rsidRPr="007340AA">
        <w:rPr>
          <w:rFonts w:cs="Times New Roman"/>
          <w:b w:val="0"/>
          <w:bCs w:val="0"/>
          <w:iCs w:val="0"/>
          <w:color w:val="auto"/>
          <w:sz w:val="22"/>
          <w:szCs w:val="22"/>
          <w:lang w:eastAsia="en-NZ"/>
        </w:rPr>
        <w:t>The Excel Spreadsheet for agency maturity ratings; and</w:t>
      </w:r>
    </w:p>
    <w:p w14:paraId="362F62B1" w14:textId="35124CAD" w:rsidR="004D3082" w:rsidRPr="00DD125A" w:rsidRDefault="007340AA" w:rsidP="004D3082">
      <w:pPr>
        <w:pStyle w:val="Heading2"/>
        <w:numPr>
          <w:ilvl w:val="0"/>
          <w:numId w:val="37"/>
        </w:numPr>
        <w:spacing w:before="240"/>
        <w:ind w:left="714" w:hanging="357"/>
        <w:rPr>
          <w:rFonts w:cs="Times New Roman"/>
          <w:b w:val="0"/>
          <w:color w:val="auto"/>
          <w:sz w:val="22"/>
          <w:szCs w:val="22"/>
          <w:lang w:eastAsia="en-NZ"/>
        </w:rPr>
      </w:pPr>
      <w:r>
        <w:rPr>
          <w:rFonts w:cs="Times New Roman"/>
          <w:b w:val="0"/>
          <w:bCs w:val="0"/>
          <w:iCs w:val="0"/>
          <w:color w:val="auto"/>
          <w:sz w:val="22"/>
          <w:szCs w:val="22"/>
          <w:lang w:eastAsia="en-NZ"/>
        </w:rPr>
        <w:t>This</w:t>
      </w:r>
      <w:r w:rsidR="004D3082" w:rsidRPr="007340AA">
        <w:rPr>
          <w:rFonts w:cs="Times New Roman"/>
          <w:b w:val="0"/>
          <w:bCs w:val="0"/>
          <w:iCs w:val="0"/>
          <w:color w:val="auto"/>
          <w:sz w:val="22"/>
          <w:szCs w:val="22"/>
          <w:lang w:eastAsia="en-NZ"/>
        </w:rPr>
        <w:t xml:space="preserve"> Word </w:t>
      </w:r>
      <w:r w:rsidR="00DD125A">
        <w:rPr>
          <w:rFonts w:cs="Times New Roman"/>
          <w:b w:val="0"/>
          <w:bCs w:val="0"/>
          <w:iCs w:val="0"/>
          <w:color w:val="auto"/>
          <w:sz w:val="22"/>
          <w:szCs w:val="22"/>
          <w:lang w:eastAsia="en-NZ"/>
        </w:rPr>
        <w:t>template</w:t>
      </w:r>
      <w:r w:rsidR="004D3082" w:rsidRPr="007340AA">
        <w:rPr>
          <w:rFonts w:cs="Times New Roman"/>
          <w:b w:val="0"/>
          <w:bCs w:val="0"/>
          <w:iCs w:val="0"/>
          <w:color w:val="auto"/>
          <w:sz w:val="22"/>
          <w:szCs w:val="22"/>
          <w:lang w:eastAsia="en-NZ"/>
        </w:rPr>
        <w:t xml:space="preserve"> for maturity assessment analysis.</w:t>
      </w:r>
    </w:p>
    <w:p w14:paraId="134390A3" w14:textId="519475D8" w:rsidR="00DD125A" w:rsidRPr="007340AA" w:rsidRDefault="003839B0" w:rsidP="00DD125A">
      <w:pPr>
        <w:pStyle w:val="Spacer"/>
        <w:jc w:val="both"/>
        <w:rPr>
          <w:sz w:val="22"/>
          <w:szCs w:val="22"/>
          <w:lang w:eastAsia="en-NZ"/>
        </w:rPr>
      </w:pPr>
      <w:r>
        <w:rPr>
          <w:sz w:val="22"/>
          <w:szCs w:val="22"/>
          <w:lang w:eastAsia="en-NZ"/>
        </w:rPr>
        <w:t>This</w:t>
      </w:r>
      <w:r w:rsidR="00DD125A" w:rsidRPr="007340AA">
        <w:rPr>
          <w:sz w:val="22"/>
          <w:szCs w:val="22"/>
          <w:lang w:eastAsia="en-NZ"/>
        </w:rPr>
        <w:t xml:space="preserve"> Word </w:t>
      </w:r>
      <w:r w:rsidR="00DD125A">
        <w:rPr>
          <w:sz w:val="22"/>
          <w:szCs w:val="22"/>
          <w:lang w:eastAsia="en-NZ"/>
        </w:rPr>
        <w:t xml:space="preserve">template </w:t>
      </w:r>
      <w:r w:rsidR="00F51D04">
        <w:rPr>
          <w:sz w:val="22"/>
          <w:szCs w:val="22"/>
          <w:lang w:eastAsia="en-NZ"/>
        </w:rPr>
        <w:t>has separate tables to describe each</w:t>
      </w:r>
      <w:r w:rsidR="00DD125A" w:rsidRPr="007340AA">
        <w:rPr>
          <w:sz w:val="22"/>
          <w:szCs w:val="22"/>
          <w:lang w:eastAsia="en-NZ"/>
        </w:rPr>
        <w:t xml:space="preserve"> element of privacy maturity and the criteria that give more detail for each element.</w:t>
      </w:r>
    </w:p>
    <w:p w14:paraId="22108320" w14:textId="77777777" w:rsidR="00DD125A" w:rsidRPr="007340AA" w:rsidRDefault="00DD125A" w:rsidP="00DD125A">
      <w:pPr>
        <w:pStyle w:val="Spacer"/>
        <w:jc w:val="both"/>
        <w:rPr>
          <w:sz w:val="22"/>
          <w:szCs w:val="22"/>
          <w:lang w:eastAsia="en-NZ"/>
        </w:rPr>
      </w:pPr>
    </w:p>
    <w:p w14:paraId="0C4095AA" w14:textId="2DC75637" w:rsidR="00DD125A" w:rsidRDefault="00DD125A" w:rsidP="00DD125A">
      <w:pPr>
        <w:pStyle w:val="Spacer"/>
        <w:numPr>
          <w:ilvl w:val="0"/>
          <w:numId w:val="39"/>
        </w:numPr>
        <w:jc w:val="both"/>
        <w:rPr>
          <w:rFonts w:eastAsia="Times New Roman" w:cs="Calibri"/>
          <w:sz w:val="22"/>
          <w:szCs w:val="22"/>
          <w:lang w:eastAsia="en-NZ"/>
        </w:rPr>
      </w:pPr>
      <w:r w:rsidRPr="007340AA">
        <w:rPr>
          <w:sz w:val="22"/>
          <w:szCs w:val="22"/>
          <w:lang w:eastAsia="en-NZ"/>
        </w:rPr>
        <w:t>In the right-</w:t>
      </w:r>
      <w:r w:rsidR="00F51D04">
        <w:rPr>
          <w:sz w:val="22"/>
          <w:szCs w:val="22"/>
          <w:lang w:eastAsia="en-NZ"/>
        </w:rPr>
        <w:t>hand</w:t>
      </w:r>
      <w:r w:rsidRPr="007340AA">
        <w:rPr>
          <w:sz w:val="22"/>
          <w:szCs w:val="22"/>
          <w:lang w:eastAsia="en-NZ"/>
        </w:rPr>
        <w:t xml:space="preserve"> column where </w:t>
      </w:r>
      <w:r w:rsidR="00F51D04">
        <w:rPr>
          <w:sz w:val="22"/>
          <w:szCs w:val="22"/>
          <w:lang w:eastAsia="en-NZ"/>
        </w:rPr>
        <w:t>the</w:t>
      </w:r>
      <w:r w:rsidRPr="007340AA">
        <w:rPr>
          <w:sz w:val="22"/>
          <w:szCs w:val="22"/>
          <w:lang w:eastAsia="en-NZ"/>
        </w:rPr>
        <w:t xml:space="preserve"> template says </w:t>
      </w:r>
      <w:r w:rsidRPr="007340AA">
        <w:rPr>
          <w:rFonts w:eastAsia="Times New Roman" w:cs="Calibri"/>
          <w:sz w:val="22"/>
          <w:szCs w:val="22"/>
          <w:highlight w:val="yellow"/>
          <w:lang w:eastAsia="en-NZ"/>
        </w:rPr>
        <w:t>“Type rating here”</w:t>
      </w:r>
      <w:r>
        <w:rPr>
          <w:rFonts w:eastAsia="Times New Roman" w:cs="Calibri"/>
          <w:sz w:val="22"/>
          <w:szCs w:val="22"/>
          <w:lang w:eastAsia="en-NZ"/>
        </w:rPr>
        <w:t>,</w:t>
      </w:r>
      <w:r w:rsidRPr="007340AA">
        <w:rPr>
          <w:rFonts w:eastAsia="Times New Roman" w:cs="Calibri"/>
          <w:sz w:val="22"/>
          <w:szCs w:val="22"/>
          <w:lang w:eastAsia="en-NZ"/>
        </w:rPr>
        <w:t xml:space="preserve"> replace </w:t>
      </w:r>
      <w:r w:rsidR="003839B0">
        <w:rPr>
          <w:rFonts w:eastAsia="Times New Roman" w:cs="Calibri"/>
          <w:sz w:val="22"/>
          <w:szCs w:val="22"/>
          <w:lang w:eastAsia="en-NZ"/>
        </w:rPr>
        <w:t>that</w:t>
      </w:r>
      <w:r w:rsidRPr="007340AA">
        <w:rPr>
          <w:rFonts w:eastAsia="Times New Roman" w:cs="Calibri"/>
          <w:sz w:val="22"/>
          <w:szCs w:val="22"/>
          <w:lang w:eastAsia="en-NZ"/>
        </w:rPr>
        <w:t xml:space="preserve"> highlighted text with one of these three </w:t>
      </w:r>
      <w:r w:rsidR="00F51D04" w:rsidRPr="00873A46">
        <w:rPr>
          <w:rFonts w:eastAsia="Times New Roman" w:cs="Calibri"/>
          <w:color w:val="000000" w:themeColor="text1"/>
          <w:sz w:val="22"/>
          <w:szCs w:val="22"/>
          <w:lang w:eastAsia="en-NZ"/>
        </w:rPr>
        <w:t>values</w:t>
      </w:r>
      <w:r w:rsidRPr="007340AA">
        <w:rPr>
          <w:rFonts w:eastAsia="Times New Roman" w:cs="Calibri"/>
          <w:sz w:val="22"/>
          <w:szCs w:val="22"/>
          <w:lang w:eastAsia="en-NZ"/>
        </w:rPr>
        <w:t xml:space="preserve">: </w:t>
      </w:r>
      <w:r w:rsidRPr="00F51D04">
        <w:rPr>
          <w:rFonts w:eastAsia="Times New Roman" w:cs="Calibri"/>
          <w:b/>
          <w:bCs/>
          <w:sz w:val="22"/>
          <w:szCs w:val="22"/>
          <w:lang w:eastAsia="en-NZ"/>
        </w:rPr>
        <w:t xml:space="preserve">Informal, Foundational </w:t>
      </w:r>
      <w:r w:rsidRPr="003839B0">
        <w:rPr>
          <w:rFonts w:eastAsia="Times New Roman" w:cs="Calibri"/>
          <w:sz w:val="22"/>
          <w:szCs w:val="22"/>
          <w:lang w:eastAsia="en-NZ"/>
        </w:rPr>
        <w:t>or</w:t>
      </w:r>
      <w:r w:rsidRPr="00F51D04">
        <w:rPr>
          <w:rFonts w:eastAsia="Times New Roman" w:cs="Calibri"/>
          <w:b/>
          <w:bCs/>
          <w:sz w:val="22"/>
          <w:szCs w:val="22"/>
          <w:lang w:eastAsia="en-NZ"/>
        </w:rPr>
        <w:t xml:space="preserve"> Managed</w:t>
      </w:r>
    </w:p>
    <w:p w14:paraId="7809900D" w14:textId="37414202" w:rsidR="00DD125A" w:rsidRDefault="00DD125A" w:rsidP="00DD125A">
      <w:pPr>
        <w:pStyle w:val="Spacer"/>
        <w:numPr>
          <w:ilvl w:val="0"/>
          <w:numId w:val="39"/>
        </w:numPr>
        <w:jc w:val="both"/>
        <w:rPr>
          <w:rFonts w:eastAsia="Times New Roman" w:cs="Calibri"/>
          <w:sz w:val="22"/>
          <w:szCs w:val="22"/>
          <w:lang w:eastAsia="en-NZ"/>
        </w:rPr>
      </w:pPr>
      <w:r>
        <w:rPr>
          <w:rFonts w:eastAsia="Times New Roman" w:cs="Calibri"/>
          <w:sz w:val="22"/>
          <w:szCs w:val="22"/>
          <w:lang w:eastAsia="en-NZ"/>
        </w:rPr>
        <w:t xml:space="preserve">Choose whichever of those </w:t>
      </w:r>
      <w:r w:rsidR="00F51D04">
        <w:rPr>
          <w:rFonts w:eastAsia="Times New Roman" w:cs="Calibri"/>
          <w:sz w:val="22"/>
          <w:szCs w:val="22"/>
          <w:lang w:eastAsia="en-NZ"/>
        </w:rPr>
        <w:t>values</w:t>
      </w:r>
      <w:r>
        <w:rPr>
          <w:rFonts w:eastAsia="Times New Roman" w:cs="Calibri"/>
          <w:sz w:val="22"/>
          <w:szCs w:val="22"/>
          <w:lang w:eastAsia="en-NZ"/>
        </w:rPr>
        <w:t xml:space="preserve"> best reflects your agency’s maturity for that specific criterion. </w:t>
      </w:r>
      <w:r w:rsidR="00F51D04">
        <w:rPr>
          <w:rFonts w:eastAsia="Times New Roman" w:cs="Calibri"/>
          <w:sz w:val="22"/>
          <w:szCs w:val="22"/>
          <w:lang w:eastAsia="en-NZ"/>
        </w:rPr>
        <w:t>There is a</w:t>
      </w:r>
      <w:r w:rsidRPr="00DD125A">
        <w:rPr>
          <w:rFonts w:eastAsia="Times New Roman" w:cs="Calibri"/>
          <w:sz w:val="22"/>
          <w:szCs w:val="22"/>
          <w:lang w:eastAsia="en-NZ"/>
        </w:rPr>
        <w:t xml:space="preserve"> direct link to our PMAF guidance under each of the four main headers</w:t>
      </w:r>
      <w:r>
        <w:rPr>
          <w:rFonts w:eastAsia="Times New Roman" w:cs="Calibri"/>
          <w:sz w:val="22"/>
          <w:szCs w:val="22"/>
          <w:lang w:eastAsia="en-NZ"/>
        </w:rPr>
        <w:t xml:space="preserve"> to help you decide which </w:t>
      </w:r>
      <w:r w:rsidR="00F51D04">
        <w:rPr>
          <w:rFonts w:eastAsia="Times New Roman" w:cs="Calibri"/>
          <w:sz w:val="22"/>
          <w:szCs w:val="22"/>
          <w:lang w:eastAsia="en-NZ"/>
        </w:rPr>
        <w:t xml:space="preserve">word </w:t>
      </w:r>
      <w:r>
        <w:rPr>
          <w:rFonts w:eastAsia="Times New Roman" w:cs="Calibri"/>
          <w:sz w:val="22"/>
          <w:szCs w:val="22"/>
          <w:lang w:eastAsia="en-NZ"/>
        </w:rPr>
        <w:t>is most accurate</w:t>
      </w:r>
      <w:r w:rsidRPr="00DD125A">
        <w:rPr>
          <w:rFonts w:eastAsia="Times New Roman" w:cs="Calibri"/>
          <w:sz w:val="22"/>
          <w:szCs w:val="22"/>
          <w:lang w:eastAsia="en-NZ"/>
        </w:rPr>
        <w:t>.</w:t>
      </w:r>
    </w:p>
    <w:p w14:paraId="17D2E740" w14:textId="6AF7C85D" w:rsidR="00DD125A" w:rsidRDefault="00DD125A" w:rsidP="00DD125A">
      <w:pPr>
        <w:pStyle w:val="Spacer"/>
        <w:numPr>
          <w:ilvl w:val="0"/>
          <w:numId w:val="39"/>
        </w:numPr>
        <w:jc w:val="both"/>
        <w:rPr>
          <w:rFonts w:eastAsia="Times New Roman" w:cs="Calibri"/>
          <w:sz w:val="22"/>
          <w:szCs w:val="22"/>
          <w:lang w:eastAsia="en-NZ"/>
        </w:rPr>
      </w:pPr>
      <w:r>
        <w:rPr>
          <w:rFonts w:eastAsia="Times New Roman" w:cs="Calibri"/>
          <w:sz w:val="22"/>
          <w:szCs w:val="22"/>
          <w:lang w:eastAsia="en-NZ"/>
        </w:rPr>
        <w:t>Put</w:t>
      </w:r>
      <w:r w:rsidRPr="00DD125A">
        <w:rPr>
          <w:rFonts w:eastAsia="Times New Roman" w:cs="Calibri"/>
          <w:sz w:val="22"/>
          <w:szCs w:val="22"/>
          <w:lang w:eastAsia="en-NZ"/>
        </w:rPr>
        <w:t xml:space="preserve"> the same values for each criterion into the accompanying Excel </w:t>
      </w:r>
      <w:r w:rsidR="00662F51">
        <w:rPr>
          <w:rFonts w:eastAsia="Times New Roman" w:cs="Calibri"/>
          <w:sz w:val="22"/>
          <w:szCs w:val="22"/>
          <w:lang w:eastAsia="en-NZ"/>
        </w:rPr>
        <w:t>Spreadsheet</w:t>
      </w:r>
      <w:r>
        <w:rPr>
          <w:rFonts w:eastAsia="Times New Roman" w:cs="Calibri"/>
          <w:sz w:val="22"/>
          <w:szCs w:val="22"/>
          <w:lang w:eastAsia="en-NZ"/>
        </w:rPr>
        <w:t>. This</w:t>
      </w:r>
      <w:r w:rsidRPr="00DD125A">
        <w:rPr>
          <w:rFonts w:eastAsia="Times New Roman" w:cs="Calibri"/>
          <w:sz w:val="22"/>
          <w:szCs w:val="22"/>
          <w:lang w:eastAsia="en-NZ"/>
        </w:rPr>
        <w:t xml:space="preserve"> will calculate your agency’s overall privacy maturity</w:t>
      </w:r>
      <w:r w:rsidR="00662F51">
        <w:rPr>
          <w:rFonts w:eastAsia="Times New Roman" w:cs="Calibri"/>
          <w:sz w:val="22"/>
          <w:szCs w:val="22"/>
          <w:lang w:eastAsia="en-NZ"/>
        </w:rPr>
        <w:t>.</w:t>
      </w:r>
    </w:p>
    <w:p w14:paraId="72495AD8" w14:textId="41F5644B" w:rsidR="00DD125A" w:rsidRPr="00662F51" w:rsidRDefault="00662F51" w:rsidP="00662F51">
      <w:pPr>
        <w:pStyle w:val="Spacer"/>
        <w:numPr>
          <w:ilvl w:val="0"/>
          <w:numId w:val="39"/>
        </w:numPr>
        <w:jc w:val="both"/>
        <w:rPr>
          <w:rFonts w:eastAsia="Times New Roman" w:cs="Calibri"/>
          <w:sz w:val="22"/>
          <w:szCs w:val="22"/>
          <w:lang w:eastAsia="en-NZ"/>
        </w:rPr>
      </w:pPr>
      <w:r>
        <w:rPr>
          <w:rFonts w:eastAsia="Times New Roman" w:cs="Calibri"/>
          <w:sz w:val="22"/>
          <w:szCs w:val="22"/>
          <w:lang w:eastAsia="en-NZ"/>
        </w:rPr>
        <w:t>Wherever possible, add</w:t>
      </w:r>
      <w:r w:rsidR="00DD125A">
        <w:rPr>
          <w:rFonts w:eastAsia="Times New Roman" w:cs="Calibri"/>
          <w:sz w:val="22"/>
          <w:szCs w:val="22"/>
          <w:lang w:eastAsia="en-NZ"/>
        </w:rPr>
        <w:t xml:space="preserve"> detailed comments to </w:t>
      </w:r>
      <w:r w:rsidR="00F51D04">
        <w:rPr>
          <w:rFonts w:eastAsia="Times New Roman" w:cs="Calibri"/>
          <w:sz w:val="22"/>
          <w:szCs w:val="22"/>
          <w:lang w:eastAsia="en-NZ"/>
        </w:rPr>
        <w:t>all</w:t>
      </w:r>
      <w:r w:rsidR="00DD125A">
        <w:rPr>
          <w:rFonts w:eastAsia="Times New Roman" w:cs="Calibri"/>
          <w:sz w:val="22"/>
          <w:szCs w:val="22"/>
          <w:lang w:eastAsia="en-NZ"/>
        </w:rPr>
        <w:t xml:space="preserve"> four comment fields: </w:t>
      </w:r>
      <w:r w:rsidR="00DD125A" w:rsidRPr="007340AA">
        <w:rPr>
          <w:rFonts w:eastAsia="Times New Roman" w:cs="Calibri"/>
          <w:sz w:val="22"/>
          <w:szCs w:val="22"/>
          <w:lang w:eastAsia="en-NZ"/>
        </w:rPr>
        <w:t>Context</w:t>
      </w:r>
      <w:r w:rsidR="00DD125A">
        <w:rPr>
          <w:rFonts w:eastAsia="Times New Roman" w:cs="Calibri"/>
          <w:sz w:val="22"/>
          <w:szCs w:val="22"/>
          <w:lang w:eastAsia="en-NZ"/>
        </w:rPr>
        <w:t>,</w:t>
      </w:r>
      <w:r w:rsidR="00DD125A" w:rsidRPr="007340AA">
        <w:rPr>
          <w:rFonts w:eastAsia="Times New Roman" w:cs="Calibri"/>
          <w:sz w:val="22"/>
          <w:szCs w:val="22"/>
          <w:lang w:eastAsia="en-NZ"/>
        </w:rPr>
        <w:t xml:space="preserve"> Achievement, Future Focus, and Challenges</w:t>
      </w:r>
      <w:r w:rsidR="00DD125A">
        <w:rPr>
          <w:rFonts w:eastAsia="Times New Roman" w:cs="Calibri"/>
          <w:sz w:val="22"/>
          <w:szCs w:val="22"/>
          <w:lang w:eastAsia="en-NZ"/>
        </w:rPr>
        <w:t xml:space="preserve">. </w:t>
      </w:r>
      <w:r w:rsidR="003839B0">
        <w:rPr>
          <w:rFonts w:eastAsia="Times New Roman" w:cs="Calibri"/>
          <w:sz w:val="22"/>
          <w:szCs w:val="22"/>
          <w:lang w:eastAsia="en-NZ"/>
        </w:rPr>
        <w:t>Please f</w:t>
      </w:r>
      <w:r w:rsidR="00DD125A">
        <w:rPr>
          <w:rFonts w:eastAsia="Times New Roman" w:cs="Calibri"/>
          <w:sz w:val="22"/>
          <w:szCs w:val="22"/>
          <w:lang w:eastAsia="en-NZ"/>
        </w:rPr>
        <w:t xml:space="preserve">ollow our advice below about writing effective comments. </w:t>
      </w:r>
    </w:p>
    <w:p w14:paraId="5487197C" w14:textId="464A947D" w:rsidR="00012764" w:rsidRPr="007340AA" w:rsidRDefault="00012764" w:rsidP="004D3082">
      <w:pPr>
        <w:pStyle w:val="Heading2"/>
        <w:rPr>
          <w:sz w:val="32"/>
          <w:szCs w:val="24"/>
          <w:lang w:eastAsia="en-NZ"/>
        </w:rPr>
      </w:pPr>
      <w:r w:rsidRPr="007340AA">
        <w:rPr>
          <w:sz w:val="32"/>
          <w:szCs w:val="24"/>
          <w:lang w:eastAsia="en-NZ"/>
        </w:rPr>
        <w:t>What to send to GCPO</w:t>
      </w:r>
    </w:p>
    <w:p w14:paraId="7516A7AA" w14:textId="436E9291" w:rsidR="00851087" w:rsidRPr="007340AA" w:rsidRDefault="00830D11" w:rsidP="00830D11">
      <w:pPr>
        <w:pStyle w:val="Spacer"/>
        <w:jc w:val="both"/>
        <w:rPr>
          <w:sz w:val="22"/>
          <w:szCs w:val="22"/>
          <w:lang w:eastAsia="en-NZ"/>
        </w:rPr>
      </w:pPr>
      <w:r w:rsidRPr="007340AA">
        <w:rPr>
          <w:sz w:val="22"/>
          <w:szCs w:val="22"/>
          <w:lang w:eastAsia="en-NZ"/>
        </w:rPr>
        <w:t>Please send both your completed Excel and Word files (</w:t>
      </w:r>
      <w:r w:rsidR="00BB7056" w:rsidRPr="00873A46">
        <w:rPr>
          <w:color w:val="000000" w:themeColor="text1"/>
          <w:sz w:val="22"/>
          <w:szCs w:val="22"/>
          <w:lang w:eastAsia="en-NZ"/>
        </w:rPr>
        <w:t>or</w:t>
      </w:r>
      <w:r w:rsidRPr="00873A46">
        <w:rPr>
          <w:color w:val="000000" w:themeColor="text1"/>
          <w:sz w:val="22"/>
          <w:szCs w:val="22"/>
          <w:lang w:eastAsia="en-NZ"/>
        </w:rPr>
        <w:t xml:space="preserve"> </w:t>
      </w:r>
      <w:r w:rsidR="003839B0">
        <w:rPr>
          <w:color w:val="000000" w:themeColor="text1"/>
          <w:sz w:val="22"/>
          <w:szCs w:val="22"/>
          <w:lang w:eastAsia="en-NZ"/>
        </w:rPr>
        <w:t xml:space="preserve">Word files as </w:t>
      </w:r>
      <w:r w:rsidRPr="007340AA">
        <w:rPr>
          <w:sz w:val="22"/>
          <w:szCs w:val="22"/>
          <w:lang w:eastAsia="en-NZ"/>
        </w:rPr>
        <w:t xml:space="preserve">PDFs) to </w:t>
      </w:r>
      <w:hyperlink r:id="rId21" w:history="1">
        <w:r w:rsidRPr="007340AA">
          <w:rPr>
            <w:rStyle w:val="Hyperlink"/>
            <w:sz w:val="22"/>
            <w:szCs w:val="22"/>
            <w:lang w:eastAsia="en-NZ"/>
          </w:rPr>
          <w:t>GCPO@dia.govt.nz</w:t>
        </w:r>
      </w:hyperlink>
      <w:r w:rsidRPr="007340AA">
        <w:rPr>
          <w:sz w:val="22"/>
          <w:szCs w:val="22"/>
          <w:lang w:eastAsia="en-NZ"/>
        </w:rPr>
        <w:t xml:space="preserve"> by </w:t>
      </w:r>
      <w:r w:rsidRPr="007340AA">
        <w:rPr>
          <w:b/>
          <w:bCs/>
          <w:sz w:val="22"/>
          <w:szCs w:val="22"/>
          <w:lang w:eastAsia="en-NZ"/>
        </w:rPr>
        <w:t>30 June 2024.</w:t>
      </w:r>
    </w:p>
    <w:p w14:paraId="352F5FB2" w14:textId="77777777" w:rsidR="00830D11" w:rsidRPr="007340AA" w:rsidRDefault="00830D11" w:rsidP="00830D11">
      <w:pPr>
        <w:pStyle w:val="Spacer"/>
        <w:jc w:val="both"/>
        <w:rPr>
          <w:sz w:val="22"/>
          <w:szCs w:val="22"/>
          <w:lang w:eastAsia="en-NZ"/>
        </w:rPr>
      </w:pPr>
    </w:p>
    <w:p w14:paraId="72193284" w14:textId="2759C22C" w:rsidR="00830D11" w:rsidRPr="00873A46" w:rsidRDefault="00830D11" w:rsidP="00830D11">
      <w:pPr>
        <w:pStyle w:val="Spacer"/>
        <w:jc w:val="both"/>
        <w:rPr>
          <w:color w:val="000000" w:themeColor="text1"/>
          <w:sz w:val="22"/>
          <w:szCs w:val="22"/>
          <w:lang w:eastAsia="en-NZ"/>
        </w:rPr>
      </w:pPr>
      <w:r w:rsidRPr="00873A46">
        <w:rPr>
          <w:color w:val="000000" w:themeColor="text1"/>
          <w:sz w:val="22"/>
          <w:szCs w:val="22"/>
          <w:lang w:eastAsia="en-NZ"/>
        </w:rPr>
        <w:t>I</w:t>
      </w:r>
      <w:r w:rsidR="00BB7056" w:rsidRPr="00873A46">
        <w:rPr>
          <w:color w:val="000000" w:themeColor="text1"/>
          <w:sz w:val="22"/>
          <w:szCs w:val="22"/>
          <w:lang w:eastAsia="en-NZ"/>
        </w:rPr>
        <w:t>t is important to ensure that the Chief Executive signs this document. If this is not possible by 30 June, please submit your unsigned copy by the deadline and then send us a scan of the</w:t>
      </w:r>
      <w:r w:rsidRPr="00873A46">
        <w:rPr>
          <w:color w:val="000000" w:themeColor="text1"/>
          <w:sz w:val="22"/>
          <w:szCs w:val="22"/>
          <w:lang w:eastAsia="en-NZ"/>
        </w:rPr>
        <w:t xml:space="preserve"> signature </w:t>
      </w:r>
      <w:r w:rsidR="00C32C99" w:rsidRPr="00873A46">
        <w:rPr>
          <w:color w:val="000000" w:themeColor="text1"/>
          <w:sz w:val="22"/>
          <w:szCs w:val="22"/>
          <w:lang w:eastAsia="en-NZ"/>
        </w:rPr>
        <w:t>page</w:t>
      </w:r>
      <w:r w:rsidR="00BB7056" w:rsidRPr="00873A46">
        <w:rPr>
          <w:color w:val="000000" w:themeColor="text1"/>
          <w:sz w:val="22"/>
          <w:szCs w:val="22"/>
          <w:lang w:eastAsia="en-NZ"/>
        </w:rPr>
        <w:t xml:space="preserve"> as soon as possible afterwards</w:t>
      </w:r>
      <w:r w:rsidRPr="00873A46">
        <w:rPr>
          <w:color w:val="000000" w:themeColor="text1"/>
          <w:sz w:val="22"/>
          <w:szCs w:val="22"/>
          <w:lang w:eastAsia="en-NZ"/>
        </w:rPr>
        <w:t>.</w:t>
      </w:r>
    </w:p>
    <w:p w14:paraId="63CF76BF" w14:textId="77777777" w:rsidR="00851087" w:rsidRPr="007340AA" w:rsidRDefault="00851087" w:rsidP="00830D11">
      <w:pPr>
        <w:pStyle w:val="Heading2"/>
        <w:rPr>
          <w:sz w:val="32"/>
          <w:szCs w:val="24"/>
          <w:lang w:eastAsia="en-NZ"/>
        </w:rPr>
      </w:pPr>
      <w:r w:rsidRPr="007340AA">
        <w:rPr>
          <w:sz w:val="32"/>
          <w:szCs w:val="24"/>
          <w:lang w:eastAsia="en-NZ"/>
        </w:rPr>
        <w:t>Writing effective comments</w:t>
      </w:r>
    </w:p>
    <w:p w14:paraId="4CA549AE" w14:textId="3BF0D4FD" w:rsidR="006C4BF2" w:rsidRDefault="00851087" w:rsidP="004D3082">
      <w:pPr>
        <w:pStyle w:val="Spacer"/>
        <w:jc w:val="both"/>
        <w:rPr>
          <w:rFonts w:eastAsia="Times New Roman" w:cs="Calibri"/>
          <w:sz w:val="22"/>
          <w:szCs w:val="22"/>
          <w:lang w:eastAsia="en-NZ"/>
        </w:rPr>
      </w:pPr>
      <w:r w:rsidRPr="007340AA">
        <w:rPr>
          <w:sz w:val="22"/>
          <w:szCs w:val="22"/>
          <w:lang w:eastAsia="en-NZ"/>
        </w:rPr>
        <w:t xml:space="preserve">Detailed comments are </w:t>
      </w:r>
      <w:r w:rsidR="006C4BF2" w:rsidRPr="00873A46">
        <w:rPr>
          <w:color w:val="000000" w:themeColor="text1"/>
          <w:sz w:val="22"/>
          <w:szCs w:val="22"/>
          <w:lang w:eastAsia="en-NZ"/>
        </w:rPr>
        <w:t>essential</w:t>
      </w:r>
      <w:r w:rsidRPr="00873A46">
        <w:rPr>
          <w:color w:val="000000" w:themeColor="text1"/>
          <w:sz w:val="22"/>
          <w:szCs w:val="22"/>
          <w:lang w:eastAsia="en-NZ"/>
        </w:rPr>
        <w:t xml:space="preserve"> to help </w:t>
      </w:r>
      <w:r w:rsidR="006C4BF2" w:rsidRPr="00873A46">
        <w:rPr>
          <w:color w:val="000000" w:themeColor="text1"/>
          <w:sz w:val="22"/>
          <w:szCs w:val="22"/>
          <w:lang w:eastAsia="en-NZ"/>
        </w:rPr>
        <w:t>us</w:t>
      </w:r>
      <w:r w:rsidRPr="00873A46">
        <w:rPr>
          <w:color w:val="000000" w:themeColor="text1"/>
          <w:sz w:val="22"/>
          <w:szCs w:val="22"/>
          <w:lang w:eastAsia="en-NZ"/>
        </w:rPr>
        <w:t xml:space="preserve"> understand your agency and its privacy environment. </w:t>
      </w:r>
      <w:r w:rsidR="00C816BC" w:rsidRPr="00873A46">
        <w:rPr>
          <w:rFonts w:eastAsia="Times New Roman" w:cs="Calibri"/>
          <w:color w:val="000000" w:themeColor="text1"/>
          <w:sz w:val="22"/>
          <w:szCs w:val="22"/>
          <w:lang w:eastAsia="en-NZ"/>
        </w:rPr>
        <w:t>Comments</w:t>
      </w:r>
      <w:r w:rsidRPr="00873A46">
        <w:rPr>
          <w:rFonts w:eastAsia="Times New Roman" w:cs="Calibri"/>
          <w:color w:val="000000" w:themeColor="text1"/>
          <w:sz w:val="22"/>
          <w:szCs w:val="22"/>
          <w:lang w:eastAsia="en-NZ"/>
        </w:rPr>
        <w:t xml:space="preserve"> also </w:t>
      </w:r>
      <w:r w:rsidR="00C816BC" w:rsidRPr="00873A46">
        <w:rPr>
          <w:rFonts w:eastAsia="Times New Roman" w:cs="Calibri"/>
          <w:color w:val="000000" w:themeColor="text1"/>
          <w:sz w:val="22"/>
          <w:szCs w:val="22"/>
          <w:lang w:eastAsia="en-NZ"/>
        </w:rPr>
        <w:t>let us</w:t>
      </w:r>
      <w:r w:rsidRPr="00873A46">
        <w:rPr>
          <w:rFonts w:eastAsia="Times New Roman" w:cs="Calibri"/>
          <w:color w:val="000000" w:themeColor="text1"/>
          <w:sz w:val="22"/>
          <w:szCs w:val="22"/>
          <w:lang w:eastAsia="en-NZ"/>
        </w:rPr>
        <w:t xml:space="preserve"> </w:t>
      </w:r>
      <w:r w:rsidR="00C816BC" w:rsidRPr="00873A46">
        <w:rPr>
          <w:rFonts w:eastAsia="Times New Roman" w:cs="Calibri"/>
          <w:color w:val="000000" w:themeColor="text1"/>
          <w:sz w:val="22"/>
          <w:szCs w:val="22"/>
          <w:lang w:eastAsia="en-NZ"/>
        </w:rPr>
        <w:t>develop our system insights, such as identifying where there are gaps to fill, or experience that can be shared.</w:t>
      </w:r>
      <w:r w:rsidR="006C4BF2" w:rsidRPr="00873A46">
        <w:rPr>
          <w:rFonts w:eastAsia="Times New Roman" w:cs="Calibri"/>
          <w:color w:val="000000" w:themeColor="text1"/>
          <w:sz w:val="22"/>
          <w:szCs w:val="22"/>
          <w:lang w:eastAsia="en-NZ"/>
        </w:rPr>
        <w:t xml:space="preserve"> </w:t>
      </w:r>
      <w:r w:rsidR="004D3082" w:rsidRPr="00873A46">
        <w:rPr>
          <w:rFonts w:eastAsia="Times New Roman" w:cs="Calibri"/>
          <w:color w:val="000000" w:themeColor="text1"/>
          <w:sz w:val="22"/>
          <w:szCs w:val="22"/>
          <w:lang w:eastAsia="en-NZ"/>
        </w:rPr>
        <w:t xml:space="preserve"> </w:t>
      </w:r>
    </w:p>
    <w:p w14:paraId="192C20D4" w14:textId="77777777" w:rsidR="002C7604" w:rsidRDefault="002C7604" w:rsidP="004D3082">
      <w:pPr>
        <w:pStyle w:val="Spacer"/>
        <w:jc w:val="both"/>
        <w:rPr>
          <w:sz w:val="22"/>
          <w:szCs w:val="22"/>
          <w:lang w:eastAsia="en-NZ"/>
        </w:rPr>
      </w:pPr>
    </w:p>
    <w:p w14:paraId="45047B90" w14:textId="4CC769A1" w:rsidR="00830D11" w:rsidRPr="007340AA" w:rsidRDefault="00A46038" w:rsidP="004D3082">
      <w:pPr>
        <w:pStyle w:val="Spacer"/>
        <w:jc w:val="both"/>
        <w:rPr>
          <w:rFonts w:eastAsia="Times New Roman" w:cs="Calibri"/>
          <w:sz w:val="22"/>
          <w:szCs w:val="22"/>
          <w:lang w:eastAsia="en-NZ"/>
        </w:rPr>
      </w:pPr>
      <w:r w:rsidRPr="007340AA">
        <w:rPr>
          <w:sz w:val="22"/>
          <w:szCs w:val="22"/>
          <w:lang w:eastAsia="en-NZ"/>
        </w:rPr>
        <w:t>Effective comments:</w:t>
      </w:r>
    </w:p>
    <w:p w14:paraId="12026C17" w14:textId="2E79BCB5" w:rsidR="00830D11" w:rsidRPr="00873A46" w:rsidRDefault="00830D11" w:rsidP="00830D11">
      <w:pPr>
        <w:pStyle w:val="ListParagraph"/>
        <w:numPr>
          <w:ilvl w:val="0"/>
          <w:numId w:val="34"/>
        </w:numPr>
        <w:rPr>
          <w:color w:val="000000" w:themeColor="text1"/>
          <w:sz w:val="22"/>
          <w:szCs w:val="22"/>
          <w:lang w:eastAsia="en-NZ"/>
        </w:rPr>
      </w:pPr>
      <w:r w:rsidRPr="007340AA">
        <w:rPr>
          <w:sz w:val="22"/>
          <w:szCs w:val="22"/>
          <w:lang w:eastAsia="en-NZ"/>
        </w:rPr>
        <w:t xml:space="preserve">relate to the specific </w:t>
      </w:r>
      <w:r w:rsidR="006C4BF2" w:rsidRPr="00873A46">
        <w:rPr>
          <w:color w:val="000000" w:themeColor="text1"/>
          <w:sz w:val="22"/>
          <w:szCs w:val="22"/>
          <w:lang w:eastAsia="en-NZ"/>
        </w:rPr>
        <w:t>aspect of privacy maturity that the document is asking about</w:t>
      </w:r>
    </w:p>
    <w:p w14:paraId="1FC10794" w14:textId="5D960EEB" w:rsidR="00830D11" w:rsidRPr="00873A46" w:rsidRDefault="006C4BF2" w:rsidP="00830D11">
      <w:pPr>
        <w:pStyle w:val="ListParagraph"/>
        <w:numPr>
          <w:ilvl w:val="0"/>
          <w:numId w:val="34"/>
        </w:numPr>
        <w:rPr>
          <w:color w:val="000000" w:themeColor="text1"/>
          <w:sz w:val="22"/>
          <w:szCs w:val="22"/>
          <w:lang w:eastAsia="en-NZ"/>
        </w:rPr>
      </w:pPr>
      <w:r w:rsidRPr="00873A46">
        <w:rPr>
          <w:color w:val="000000" w:themeColor="text1"/>
          <w:sz w:val="22"/>
          <w:szCs w:val="22"/>
          <w:lang w:eastAsia="en-NZ"/>
        </w:rPr>
        <w:t>show evidence of</w:t>
      </w:r>
      <w:r w:rsidR="00851087" w:rsidRPr="00873A46">
        <w:rPr>
          <w:color w:val="000000" w:themeColor="text1"/>
          <w:sz w:val="22"/>
          <w:szCs w:val="22"/>
          <w:lang w:eastAsia="en-NZ"/>
        </w:rPr>
        <w:t xml:space="preserve"> why the </w:t>
      </w:r>
      <w:r w:rsidR="00A46038" w:rsidRPr="00873A46">
        <w:rPr>
          <w:color w:val="000000" w:themeColor="text1"/>
          <w:sz w:val="22"/>
          <w:szCs w:val="22"/>
          <w:lang w:eastAsia="en-NZ"/>
        </w:rPr>
        <w:t xml:space="preserve">selected level was chosen </w:t>
      </w:r>
      <w:r w:rsidRPr="00873A46">
        <w:rPr>
          <w:color w:val="000000" w:themeColor="text1"/>
          <w:sz w:val="22"/>
          <w:szCs w:val="22"/>
          <w:lang w:eastAsia="en-NZ"/>
        </w:rPr>
        <w:t>(linked</w:t>
      </w:r>
      <w:r w:rsidR="00851087" w:rsidRPr="00873A46">
        <w:rPr>
          <w:color w:val="000000" w:themeColor="text1"/>
          <w:sz w:val="22"/>
          <w:szCs w:val="22"/>
          <w:lang w:eastAsia="en-NZ"/>
        </w:rPr>
        <w:t xml:space="preserve"> to the description for that maturity level</w:t>
      </w:r>
      <w:r w:rsidRPr="00873A46">
        <w:rPr>
          <w:color w:val="000000" w:themeColor="text1"/>
          <w:sz w:val="22"/>
          <w:szCs w:val="22"/>
          <w:lang w:eastAsia="en-NZ"/>
        </w:rPr>
        <w:t>)</w:t>
      </w:r>
    </w:p>
    <w:p w14:paraId="285DDB45" w14:textId="77777777" w:rsidR="00A46038" w:rsidRPr="00873A46" w:rsidRDefault="00A46038" w:rsidP="00830D11">
      <w:pPr>
        <w:pStyle w:val="ListParagraph"/>
        <w:numPr>
          <w:ilvl w:val="0"/>
          <w:numId w:val="34"/>
        </w:numPr>
        <w:rPr>
          <w:color w:val="000000" w:themeColor="text1"/>
          <w:sz w:val="22"/>
          <w:szCs w:val="22"/>
          <w:lang w:eastAsia="en-NZ"/>
        </w:rPr>
      </w:pPr>
      <w:r w:rsidRPr="00873A46">
        <w:rPr>
          <w:color w:val="000000" w:themeColor="text1"/>
          <w:sz w:val="22"/>
          <w:szCs w:val="22"/>
          <w:lang w:eastAsia="en-NZ"/>
        </w:rPr>
        <w:t>are clear, concise and to the point</w:t>
      </w:r>
    </w:p>
    <w:p w14:paraId="4EF1B642" w14:textId="7F66FA15" w:rsidR="00A46038" w:rsidRPr="00873A46" w:rsidRDefault="00DD125A" w:rsidP="00830D11">
      <w:pPr>
        <w:pStyle w:val="ListParagraph"/>
        <w:numPr>
          <w:ilvl w:val="0"/>
          <w:numId w:val="34"/>
        </w:numPr>
        <w:rPr>
          <w:color w:val="000000" w:themeColor="text1"/>
          <w:sz w:val="22"/>
          <w:szCs w:val="22"/>
          <w:lang w:eastAsia="en-NZ"/>
        </w:rPr>
      </w:pPr>
      <w:r w:rsidRPr="00873A46">
        <w:rPr>
          <w:color w:val="000000" w:themeColor="text1"/>
          <w:sz w:val="22"/>
          <w:szCs w:val="22"/>
          <w:lang w:eastAsia="en-NZ"/>
        </w:rPr>
        <w:t xml:space="preserve">provide specific information about the </w:t>
      </w:r>
      <w:r w:rsidR="00A46038" w:rsidRPr="00873A46">
        <w:rPr>
          <w:color w:val="000000" w:themeColor="text1"/>
          <w:sz w:val="22"/>
          <w:szCs w:val="22"/>
          <w:lang w:eastAsia="en-NZ"/>
        </w:rPr>
        <w:t>GCPO</w:t>
      </w:r>
      <w:r w:rsidRPr="00873A46">
        <w:rPr>
          <w:color w:val="000000" w:themeColor="text1"/>
          <w:sz w:val="22"/>
          <w:szCs w:val="22"/>
          <w:lang w:eastAsia="en-NZ"/>
        </w:rPr>
        <w:t>’s</w:t>
      </w:r>
      <w:r w:rsidR="00A46038" w:rsidRPr="00873A46">
        <w:rPr>
          <w:color w:val="000000" w:themeColor="text1"/>
          <w:sz w:val="22"/>
          <w:szCs w:val="22"/>
          <w:lang w:eastAsia="en-NZ"/>
        </w:rPr>
        <w:t xml:space="preserve"> focus areas</w:t>
      </w:r>
      <w:r w:rsidRPr="00873A46">
        <w:rPr>
          <w:color w:val="000000" w:themeColor="text1"/>
          <w:sz w:val="22"/>
          <w:szCs w:val="22"/>
          <w:lang w:eastAsia="en-NZ"/>
        </w:rPr>
        <w:t>. For 2024, these are:</w:t>
      </w:r>
    </w:p>
    <w:p w14:paraId="0D3CD77C" w14:textId="21BE2406" w:rsidR="00851087" w:rsidRPr="007340AA" w:rsidRDefault="00A46038" w:rsidP="003C52F5">
      <w:pPr>
        <w:pStyle w:val="Spacer"/>
        <w:numPr>
          <w:ilvl w:val="0"/>
          <w:numId w:val="28"/>
        </w:numPr>
        <w:jc w:val="both"/>
        <w:rPr>
          <w:sz w:val="22"/>
          <w:szCs w:val="22"/>
          <w:lang w:eastAsia="en-NZ"/>
        </w:rPr>
      </w:pPr>
      <w:r w:rsidRPr="007340AA">
        <w:rPr>
          <w:sz w:val="22"/>
          <w:szCs w:val="22"/>
          <w:lang w:eastAsia="en-NZ"/>
        </w:rPr>
        <w:t>Reducing</w:t>
      </w:r>
      <w:r w:rsidR="00851087" w:rsidRPr="007340AA">
        <w:rPr>
          <w:sz w:val="22"/>
          <w:szCs w:val="22"/>
          <w:lang w:eastAsia="en-NZ"/>
        </w:rPr>
        <w:t xml:space="preserve"> the number of areas where agencies are at Informal maturity</w:t>
      </w:r>
      <w:r w:rsidR="00DD125A">
        <w:rPr>
          <w:sz w:val="22"/>
          <w:szCs w:val="22"/>
          <w:lang w:eastAsia="en-NZ"/>
        </w:rPr>
        <w:t xml:space="preserve"> </w:t>
      </w:r>
      <w:r w:rsidR="00DD125A" w:rsidRPr="00873A46">
        <w:rPr>
          <w:color w:val="000000" w:themeColor="text1"/>
          <w:sz w:val="22"/>
          <w:szCs w:val="22"/>
          <w:lang w:eastAsia="en-NZ"/>
        </w:rPr>
        <w:t>(include as general comment)</w:t>
      </w:r>
    </w:p>
    <w:p w14:paraId="72236060" w14:textId="77777777" w:rsidR="00851087" w:rsidRPr="007340AA" w:rsidRDefault="00851087" w:rsidP="003C52F5">
      <w:pPr>
        <w:pStyle w:val="Spacer"/>
        <w:numPr>
          <w:ilvl w:val="0"/>
          <w:numId w:val="28"/>
        </w:numPr>
        <w:jc w:val="both"/>
        <w:rPr>
          <w:sz w:val="22"/>
          <w:szCs w:val="22"/>
          <w:lang w:eastAsia="en-NZ"/>
        </w:rPr>
      </w:pPr>
      <w:r w:rsidRPr="007340AA">
        <w:rPr>
          <w:b/>
          <w:bCs/>
          <w:color w:val="2C7178" w:themeColor="accent1" w:themeShade="80"/>
          <w:sz w:val="22"/>
          <w:szCs w:val="22"/>
          <w:lang w:eastAsia="en-NZ"/>
        </w:rPr>
        <w:t>Core Expectation 5.1:</w:t>
      </w:r>
      <w:r w:rsidRPr="007340AA">
        <w:rPr>
          <w:color w:val="2C7178" w:themeColor="accent1" w:themeShade="80"/>
          <w:sz w:val="22"/>
          <w:szCs w:val="22"/>
          <w:lang w:eastAsia="en-NZ"/>
        </w:rPr>
        <w:t xml:space="preserve"> </w:t>
      </w:r>
      <w:r w:rsidRPr="007340AA">
        <w:rPr>
          <w:sz w:val="22"/>
          <w:szCs w:val="22"/>
          <w:lang w:eastAsia="en-NZ"/>
        </w:rPr>
        <w:t>Identifying Māori privacy interests</w:t>
      </w:r>
    </w:p>
    <w:p w14:paraId="523539C7" w14:textId="77777777" w:rsidR="00851087" w:rsidRPr="007340AA" w:rsidRDefault="00851087" w:rsidP="003C52F5">
      <w:pPr>
        <w:pStyle w:val="Spacer"/>
        <w:numPr>
          <w:ilvl w:val="0"/>
          <w:numId w:val="28"/>
        </w:numPr>
        <w:jc w:val="both"/>
        <w:rPr>
          <w:sz w:val="22"/>
          <w:szCs w:val="22"/>
          <w:lang w:eastAsia="en-NZ"/>
        </w:rPr>
      </w:pPr>
      <w:r w:rsidRPr="007340AA">
        <w:rPr>
          <w:b/>
          <w:bCs/>
          <w:color w:val="00B050"/>
          <w:sz w:val="22"/>
          <w:szCs w:val="22"/>
          <w:lang w:eastAsia="en-NZ"/>
        </w:rPr>
        <w:t>Leadership 3.1:</w:t>
      </w:r>
      <w:r w:rsidRPr="007340AA">
        <w:rPr>
          <w:color w:val="00B050"/>
          <w:sz w:val="22"/>
          <w:szCs w:val="22"/>
          <w:lang w:eastAsia="en-NZ"/>
        </w:rPr>
        <w:t xml:space="preserve"> </w:t>
      </w:r>
      <w:r w:rsidRPr="007340AA">
        <w:rPr>
          <w:sz w:val="22"/>
          <w:szCs w:val="22"/>
          <w:lang w:eastAsia="en-NZ"/>
        </w:rPr>
        <w:t>Privacy and assurance</w:t>
      </w:r>
    </w:p>
    <w:p w14:paraId="5EF65C09" w14:textId="77777777" w:rsidR="00851087" w:rsidRPr="007340AA" w:rsidRDefault="00851087" w:rsidP="003C52F5">
      <w:pPr>
        <w:pStyle w:val="Spacer"/>
        <w:numPr>
          <w:ilvl w:val="0"/>
          <w:numId w:val="28"/>
        </w:numPr>
        <w:jc w:val="both"/>
        <w:rPr>
          <w:sz w:val="22"/>
          <w:szCs w:val="22"/>
          <w:lang w:eastAsia="en-NZ"/>
        </w:rPr>
      </w:pPr>
      <w:r w:rsidRPr="007340AA">
        <w:rPr>
          <w:b/>
          <w:bCs/>
          <w:color w:val="2C7178" w:themeColor="accent1" w:themeShade="80"/>
          <w:sz w:val="22"/>
          <w:szCs w:val="22"/>
          <w:lang w:eastAsia="en-NZ"/>
        </w:rPr>
        <w:t>Core Expectation 1.3:</w:t>
      </w:r>
      <w:r w:rsidRPr="007340AA">
        <w:rPr>
          <w:color w:val="2C7178" w:themeColor="accent1" w:themeShade="80"/>
          <w:sz w:val="22"/>
          <w:szCs w:val="22"/>
          <w:lang w:eastAsia="en-NZ"/>
        </w:rPr>
        <w:t xml:space="preserve"> </w:t>
      </w:r>
      <w:r w:rsidRPr="007340AA">
        <w:rPr>
          <w:sz w:val="22"/>
          <w:szCs w:val="22"/>
          <w:lang w:eastAsia="en-NZ"/>
        </w:rPr>
        <w:t>Being transparent</w:t>
      </w:r>
    </w:p>
    <w:p w14:paraId="1E209158" w14:textId="254B7115" w:rsidR="00764C0B" w:rsidRPr="00662F51" w:rsidRDefault="00662F51" w:rsidP="00662F51">
      <w:pPr>
        <w:pStyle w:val="Heading3"/>
        <w:rPr>
          <w:sz w:val="32"/>
          <w:szCs w:val="32"/>
          <w:lang w:eastAsia="en-NZ"/>
        </w:rPr>
      </w:pPr>
      <w:r w:rsidRPr="00662F51">
        <w:rPr>
          <w:sz w:val="32"/>
          <w:szCs w:val="32"/>
          <w:lang w:eastAsia="en-NZ"/>
        </w:rPr>
        <w:t>Where to go for more help</w:t>
      </w:r>
    </w:p>
    <w:p w14:paraId="2BB6A43C" w14:textId="03F996F3" w:rsidR="00764C0B" w:rsidRPr="007340AA" w:rsidRDefault="00764C0B" w:rsidP="00764C0B">
      <w:pPr>
        <w:pStyle w:val="Spacer"/>
        <w:jc w:val="both"/>
        <w:rPr>
          <w:sz w:val="22"/>
          <w:szCs w:val="22"/>
          <w:lang w:eastAsia="en-NZ"/>
        </w:rPr>
      </w:pPr>
      <w:r w:rsidRPr="007340AA">
        <w:rPr>
          <w:sz w:val="22"/>
          <w:szCs w:val="22"/>
          <w:lang w:eastAsia="en-NZ"/>
        </w:rPr>
        <w:t xml:space="preserve">For more information about PMAF </w:t>
      </w:r>
      <w:r w:rsidR="00662F51" w:rsidRPr="00873A46">
        <w:rPr>
          <w:color w:val="000000" w:themeColor="text1"/>
          <w:sz w:val="22"/>
          <w:szCs w:val="22"/>
          <w:lang w:eastAsia="en-NZ"/>
        </w:rPr>
        <w:t>or about</w:t>
      </w:r>
      <w:r w:rsidRPr="00873A46">
        <w:rPr>
          <w:color w:val="000000" w:themeColor="text1"/>
          <w:sz w:val="22"/>
          <w:szCs w:val="22"/>
          <w:lang w:eastAsia="en-NZ"/>
        </w:rPr>
        <w:t xml:space="preserve"> </w:t>
      </w:r>
      <w:r w:rsidRPr="007340AA">
        <w:rPr>
          <w:sz w:val="22"/>
          <w:szCs w:val="22"/>
          <w:lang w:eastAsia="en-NZ"/>
        </w:rPr>
        <w:t xml:space="preserve">completing a report, please email us at </w:t>
      </w:r>
      <w:hyperlink r:id="rId22" w:history="1">
        <w:r w:rsidRPr="007340AA">
          <w:rPr>
            <w:rStyle w:val="Hyperlink"/>
            <w:sz w:val="22"/>
            <w:szCs w:val="22"/>
            <w:lang w:eastAsia="en-NZ"/>
          </w:rPr>
          <w:t>GCPO@dia.govt.nz</w:t>
        </w:r>
      </w:hyperlink>
      <w:r w:rsidRPr="007340AA">
        <w:rPr>
          <w:sz w:val="22"/>
          <w:szCs w:val="22"/>
          <w:lang w:eastAsia="en-NZ"/>
        </w:rPr>
        <w:t xml:space="preserve"> </w:t>
      </w:r>
    </w:p>
    <w:p w14:paraId="0386D9C9" w14:textId="77777777" w:rsidR="00764C0B" w:rsidRDefault="00764C0B" w:rsidP="00764C0B">
      <w:pPr>
        <w:pStyle w:val="Heading1"/>
        <w:keepNext w:val="0"/>
        <w:keepLines w:val="0"/>
        <w:spacing w:before="240" w:after="0"/>
        <w:contextualSpacing w:val="0"/>
        <w:rPr>
          <w:rFonts w:asciiTheme="minorHAnsi" w:hAnsiTheme="minorHAnsi"/>
          <w:color w:val="1F546B"/>
          <w:sz w:val="40"/>
          <w:szCs w:val="40"/>
        </w:rPr>
        <w:sectPr w:rsidR="00764C0B" w:rsidSect="00873A46">
          <w:headerReference w:type="default" r:id="rId23"/>
          <w:pgSz w:w="11907" w:h="16840" w:code="9"/>
          <w:pgMar w:top="720" w:right="720" w:bottom="720" w:left="720" w:header="425" w:footer="635" w:gutter="0"/>
          <w:cols w:space="708"/>
          <w:docGrid w:linePitch="360"/>
        </w:sectPr>
      </w:pPr>
    </w:p>
    <w:p w14:paraId="2DB75445" w14:textId="77777777" w:rsidR="008B027E" w:rsidRPr="007E507E" w:rsidRDefault="008B027E" w:rsidP="008B027E">
      <w:pPr>
        <w:pStyle w:val="Heading1"/>
        <w:keepNext w:val="0"/>
        <w:keepLines w:val="0"/>
        <w:spacing w:before="0"/>
        <w:ind w:left="567" w:hanging="567"/>
        <w:contextualSpacing w:val="0"/>
        <w:rPr>
          <w:rFonts w:asciiTheme="minorHAnsi" w:hAnsiTheme="minorHAnsi"/>
          <w:sz w:val="40"/>
          <w:szCs w:val="40"/>
          <w:lang w:eastAsia="en-GB"/>
        </w:rPr>
      </w:pPr>
      <w:r w:rsidRPr="000C427A">
        <w:rPr>
          <w:rFonts w:asciiTheme="minorHAnsi" w:hAnsiTheme="minorHAnsi"/>
          <w:color w:val="1F546B"/>
          <w:sz w:val="40"/>
          <w:szCs w:val="40"/>
          <w:lang w:eastAsia="en-GB"/>
        </w:rPr>
        <w:lastRenderedPageBreak/>
        <w:t>Chief Executive Summary Report</w:t>
      </w:r>
    </w:p>
    <w:p w14:paraId="6D289BBA" w14:textId="77777777" w:rsidR="008B027E" w:rsidRPr="003A6837" w:rsidRDefault="008B027E" w:rsidP="008B027E">
      <w:pPr>
        <w:pStyle w:val="Heading3"/>
        <w:spacing w:before="120" w:line="276" w:lineRule="auto"/>
        <w:rPr>
          <w:rFonts w:ascii="Arial" w:eastAsia="Times New Roman" w:hAnsi="Arial"/>
          <w:color w:val="000000"/>
          <w:sz w:val="2"/>
        </w:rPr>
      </w:pPr>
    </w:p>
    <w:tbl>
      <w:tblPr>
        <w:tblStyle w:val="DIATable2"/>
        <w:tblW w:w="8930" w:type="dxa"/>
        <w:tblInd w:w="127" w:type="dxa"/>
        <w:tblLook w:val="0480" w:firstRow="0" w:lastRow="0" w:firstColumn="1" w:lastColumn="0" w:noHBand="0" w:noVBand="1"/>
        <w:tblDescription w:val="This table lists the Memo details."/>
      </w:tblPr>
      <w:tblGrid>
        <w:gridCol w:w="941"/>
        <w:gridCol w:w="7989"/>
      </w:tblGrid>
      <w:tr w:rsidR="008B027E" w:rsidRPr="007E507E" w14:paraId="6C627FBE" w14:textId="77777777" w:rsidTr="00873A46">
        <w:trPr>
          <w:trHeight w:val="242"/>
        </w:trPr>
        <w:tc>
          <w:tcPr>
            <w:tcW w:w="941" w:type="dxa"/>
            <w:tcBorders>
              <w:top w:val="single" w:sz="12" w:space="0" w:color="1F546B" w:themeColor="text2"/>
              <w:bottom w:val="single" w:sz="6" w:space="0" w:color="FFFFFF" w:themeColor="background1"/>
            </w:tcBorders>
            <w:shd w:val="clear" w:color="auto" w:fill="1F546B"/>
          </w:tcPr>
          <w:p w14:paraId="49EB2568" w14:textId="77777777" w:rsidR="008B027E" w:rsidRPr="007E507E" w:rsidRDefault="008B027E" w:rsidP="00D22E4C">
            <w:pPr>
              <w:keepNext/>
              <w:spacing w:before="40" w:after="40"/>
              <w:rPr>
                <w:rFonts w:asciiTheme="minorHAnsi" w:hAnsiTheme="minorHAnsi" w:cs="Arial"/>
                <w:b/>
                <w:color w:val="FFFFFF" w:themeColor="background1"/>
                <w:sz w:val="24"/>
              </w:rPr>
            </w:pPr>
            <w:r w:rsidRPr="007E507E">
              <w:rPr>
                <w:rFonts w:asciiTheme="minorHAnsi" w:hAnsiTheme="minorHAnsi" w:cs="Arial"/>
                <w:b/>
                <w:color w:val="FFFFFF" w:themeColor="background1"/>
                <w:sz w:val="24"/>
              </w:rPr>
              <w:t>To</w:t>
            </w:r>
          </w:p>
        </w:tc>
        <w:tc>
          <w:tcPr>
            <w:tcW w:w="7989" w:type="dxa"/>
            <w:tcBorders>
              <w:top w:val="single" w:sz="12" w:space="0" w:color="1F546B" w:themeColor="text2"/>
            </w:tcBorders>
            <w:shd w:val="clear" w:color="auto" w:fill="auto"/>
          </w:tcPr>
          <w:p w14:paraId="5D06E3EA" w14:textId="77777777" w:rsidR="008B027E" w:rsidRPr="00341B15" w:rsidRDefault="008B027E" w:rsidP="00D22E4C">
            <w:pPr>
              <w:spacing w:before="40" w:after="40"/>
              <w:rPr>
                <w:rFonts w:asciiTheme="minorHAnsi" w:hAnsiTheme="minorHAnsi" w:cs="Arial"/>
                <w:sz w:val="24"/>
              </w:rPr>
            </w:pPr>
            <w:r w:rsidRPr="00341B15">
              <w:rPr>
                <w:rFonts w:asciiTheme="minorHAnsi" w:hAnsiTheme="minorHAnsi" w:cs="Arial"/>
                <w:sz w:val="24"/>
              </w:rPr>
              <w:t>Katrine Evans, Government Chief Privacy Officer</w:t>
            </w:r>
          </w:p>
        </w:tc>
      </w:tr>
      <w:tr w:rsidR="008B027E" w:rsidRPr="007E507E" w14:paraId="46598D9D" w14:textId="77777777" w:rsidTr="00873A46">
        <w:trPr>
          <w:trHeight w:val="250"/>
        </w:trPr>
        <w:tc>
          <w:tcPr>
            <w:tcW w:w="941" w:type="dxa"/>
            <w:tcBorders>
              <w:top w:val="single" w:sz="6" w:space="0" w:color="FFFFFF" w:themeColor="background1"/>
              <w:bottom w:val="single" w:sz="6" w:space="0" w:color="FFFFFF" w:themeColor="background1"/>
            </w:tcBorders>
            <w:shd w:val="clear" w:color="auto" w:fill="1F546B"/>
          </w:tcPr>
          <w:p w14:paraId="19CB7FE8" w14:textId="77777777" w:rsidR="008B027E" w:rsidRPr="007E507E" w:rsidRDefault="008B027E" w:rsidP="00D22E4C">
            <w:pPr>
              <w:keepNext/>
              <w:spacing w:before="40" w:after="40"/>
              <w:rPr>
                <w:rFonts w:asciiTheme="minorHAnsi" w:hAnsiTheme="minorHAnsi" w:cs="Arial"/>
                <w:b/>
                <w:color w:val="FFFFFF" w:themeColor="background1"/>
                <w:sz w:val="24"/>
              </w:rPr>
            </w:pPr>
            <w:r w:rsidRPr="007E507E">
              <w:rPr>
                <w:rFonts w:asciiTheme="minorHAnsi" w:hAnsiTheme="minorHAnsi" w:cs="Arial"/>
                <w:b/>
                <w:color w:val="FFFFFF" w:themeColor="background1"/>
                <w:sz w:val="24"/>
              </w:rPr>
              <w:t>From</w:t>
            </w:r>
          </w:p>
        </w:tc>
        <w:tc>
          <w:tcPr>
            <w:tcW w:w="7989" w:type="dxa"/>
            <w:shd w:val="clear" w:color="auto" w:fill="auto"/>
          </w:tcPr>
          <w:p w14:paraId="2EF69FB4" w14:textId="77777777" w:rsidR="008B027E" w:rsidRPr="00341B15" w:rsidRDefault="008B027E" w:rsidP="00D22E4C">
            <w:pPr>
              <w:spacing w:before="40" w:after="40"/>
              <w:rPr>
                <w:rFonts w:asciiTheme="minorHAnsi" w:hAnsiTheme="minorHAnsi" w:cs="Arial"/>
                <w:sz w:val="24"/>
              </w:rPr>
            </w:pPr>
            <w:r w:rsidRPr="00341B15">
              <w:rPr>
                <w:rFonts w:asciiTheme="minorHAnsi" w:hAnsiTheme="minorHAnsi" w:cs="Arial"/>
                <w:sz w:val="24"/>
                <w:highlight w:val="yellow"/>
              </w:rPr>
              <w:t>[Insert Chief Executive name and title]</w:t>
            </w:r>
          </w:p>
        </w:tc>
      </w:tr>
      <w:tr w:rsidR="008B027E" w:rsidRPr="007E507E" w14:paraId="4EA43B95" w14:textId="77777777" w:rsidTr="00873A46">
        <w:trPr>
          <w:trHeight w:val="242"/>
        </w:trPr>
        <w:tc>
          <w:tcPr>
            <w:tcW w:w="941" w:type="dxa"/>
            <w:tcBorders>
              <w:top w:val="single" w:sz="6" w:space="0" w:color="FFFFFF" w:themeColor="background1"/>
              <w:bottom w:val="single" w:sz="12" w:space="0" w:color="auto"/>
            </w:tcBorders>
            <w:shd w:val="clear" w:color="auto" w:fill="1F546B"/>
          </w:tcPr>
          <w:p w14:paraId="749A95FA" w14:textId="77777777" w:rsidR="008B027E" w:rsidRPr="007E507E" w:rsidRDefault="008B027E" w:rsidP="00D22E4C">
            <w:pPr>
              <w:keepNext/>
              <w:spacing w:before="40" w:after="40"/>
              <w:rPr>
                <w:rFonts w:asciiTheme="minorHAnsi" w:hAnsiTheme="minorHAnsi" w:cs="Arial"/>
                <w:b/>
                <w:color w:val="FFFFFF" w:themeColor="background1"/>
                <w:sz w:val="24"/>
              </w:rPr>
            </w:pPr>
            <w:r>
              <w:rPr>
                <w:rFonts w:asciiTheme="minorHAnsi" w:hAnsiTheme="minorHAnsi" w:cs="Arial"/>
                <w:b/>
                <w:color w:val="FFFFFF" w:themeColor="background1"/>
                <w:sz w:val="24"/>
              </w:rPr>
              <w:t>Date</w:t>
            </w:r>
          </w:p>
        </w:tc>
        <w:tc>
          <w:tcPr>
            <w:tcW w:w="7989" w:type="dxa"/>
            <w:shd w:val="clear" w:color="auto" w:fill="auto"/>
          </w:tcPr>
          <w:p w14:paraId="69787EC5" w14:textId="77777777" w:rsidR="008B027E" w:rsidRPr="00341B15" w:rsidRDefault="008B027E" w:rsidP="00D22E4C">
            <w:pPr>
              <w:spacing w:before="40" w:after="40"/>
              <w:rPr>
                <w:rFonts w:asciiTheme="minorHAnsi" w:hAnsiTheme="minorHAnsi" w:cs="Arial"/>
                <w:sz w:val="24"/>
              </w:rPr>
            </w:pPr>
            <w:r w:rsidRPr="00341B15">
              <w:rPr>
                <w:rFonts w:asciiTheme="minorHAnsi" w:hAnsiTheme="minorHAnsi" w:cs="Arial"/>
                <w:sz w:val="24"/>
                <w:highlight w:val="yellow"/>
              </w:rPr>
              <w:t>[insert date]</w:t>
            </w:r>
          </w:p>
        </w:tc>
      </w:tr>
    </w:tbl>
    <w:p w14:paraId="0D8EB22D" w14:textId="77777777" w:rsidR="008B027E" w:rsidRDefault="008B027E" w:rsidP="008B027E">
      <w:pPr>
        <w:jc w:val="both"/>
        <w:rPr>
          <w:rFonts w:eastAsia="Times New Roman" w:cs="Arial"/>
          <w:color w:val="000000"/>
        </w:rPr>
      </w:pPr>
    </w:p>
    <w:p w14:paraId="3656232B" w14:textId="77777777" w:rsidR="008B027E" w:rsidRDefault="008B027E" w:rsidP="008B027E">
      <w:pPr>
        <w:jc w:val="both"/>
        <w:rPr>
          <w:rFonts w:eastAsia="Times New Roman" w:cs="Arial"/>
          <w:color w:val="000000"/>
        </w:rPr>
      </w:pPr>
      <w:r w:rsidRPr="007E507E">
        <w:rPr>
          <w:rFonts w:eastAsia="Times New Roman" w:cs="Arial"/>
          <w:color w:val="000000"/>
        </w:rPr>
        <w:t xml:space="preserve">Attached is my report outlining progress on </w:t>
      </w:r>
      <w:r>
        <w:rPr>
          <w:rFonts w:eastAsia="Times New Roman" w:cs="Arial"/>
          <w:color w:val="000000"/>
        </w:rPr>
        <w:t>building privacy capability within my agency and meeting the core expectations set by the Government Chief Privacy Officer</w:t>
      </w:r>
      <w:r w:rsidRPr="007E507E">
        <w:rPr>
          <w:rFonts w:eastAsia="Times New Roman" w:cs="Arial"/>
          <w:color w:val="000000"/>
        </w:rPr>
        <w:t>.</w:t>
      </w:r>
      <w:r>
        <w:rPr>
          <w:rFonts w:eastAsia="Times New Roman" w:cs="Arial"/>
          <w:color w:val="000000"/>
        </w:rPr>
        <w:t xml:space="preserve"> </w:t>
      </w:r>
    </w:p>
    <w:p w14:paraId="218FF2A7" w14:textId="77777777" w:rsidR="008B027E" w:rsidRPr="007E507E" w:rsidRDefault="008B027E" w:rsidP="008B027E">
      <w:pPr>
        <w:jc w:val="both"/>
        <w:rPr>
          <w:rFonts w:eastAsia="Times New Roman" w:cs="Arial"/>
          <w:color w:val="000000"/>
        </w:rPr>
      </w:pPr>
      <w:r>
        <w:rPr>
          <w:rFonts w:eastAsia="Times New Roman" w:cs="Arial"/>
          <w:color w:val="000000"/>
        </w:rPr>
        <w:t>Below I have provided further comments about the development of privacy maturity in our agency and the completion of this assessment.</w:t>
      </w:r>
    </w:p>
    <w:tbl>
      <w:tblPr>
        <w:tblStyle w:val="DIATable"/>
        <w:tblW w:w="0" w:type="auto"/>
        <w:tblInd w:w="127" w:type="dxa"/>
        <w:tblLook w:val="04A0" w:firstRow="1" w:lastRow="0" w:firstColumn="1" w:lastColumn="0" w:noHBand="0" w:noVBand="1"/>
      </w:tblPr>
      <w:tblGrid>
        <w:gridCol w:w="8914"/>
      </w:tblGrid>
      <w:tr w:rsidR="008B027E" w14:paraId="41B85298" w14:textId="77777777" w:rsidTr="00873A46">
        <w:trPr>
          <w:cnfStyle w:val="100000000000" w:firstRow="1" w:lastRow="0" w:firstColumn="0" w:lastColumn="0" w:oddVBand="0" w:evenVBand="0" w:oddHBand="0" w:evenHBand="0" w:firstRowFirstColumn="0" w:firstRowLastColumn="0" w:lastRowFirstColumn="0" w:lastRowLastColumn="0"/>
          <w:trHeight w:val="401"/>
        </w:trPr>
        <w:tc>
          <w:tcPr>
            <w:tcW w:w="8914" w:type="dxa"/>
          </w:tcPr>
          <w:p w14:paraId="2A5CB5D4" w14:textId="77777777" w:rsidR="008B027E" w:rsidRDefault="008B027E" w:rsidP="00D22E4C">
            <w:pPr>
              <w:pStyle w:val="Spacer"/>
              <w:rPr>
                <w:sz w:val="24"/>
              </w:rPr>
            </w:pPr>
            <w:r>
              <w:rPr>
                <w:sz w:val="24"/>
              </w:rPr>
              <w:t>I would like to provide the following comments:</w:t>
            </w:r>
          </w:p>
        </w:tc>
      </w:tr>
      <w:tr w:rsidR="008B027E" w14:paraId="1B12482E" w14:textId="77777777" w:rsidTr="00873A46">
        <w:trPr>
          <w:trHeight w:val="2750"/>
        </w:trPr>
        <w:tc>
          <w:tcPr>
            <w:tcW w:w="8914" w:type="dxa"/>
          </w:tcPr>
          <w:p w14:paraId="57455D1F" w14:textId="77777777" w:rsidR="008B027E" w:rsidRDefault="008B027E" w:rsidP="00D22E4C">
            <w:pPr>
              <w:pStyle w:val="Spacer"/>
              <w:rPr>
                <w:sz w:val="24"/>
              </w:rPr>
            </w:pPr>
          </w:p>
        </w:tc>
      </w:tr>
    </w:tbl>
    <w:p w14:paraId="2767BEFD" w14:textId="77777777" w:rsidR="008B027E" w:rsidRPr="007E507E" w:rsidRDefault="008B027E" w:rsidP="008B027E">
      <w:pPr>
        <w:jc w:val="both"/>
        <w:rPr>
          <w:rFonts w:eastAsia="Times New Roman" w:cs="Arial"/>
          <w:color w:val="000000"/>
        </w:rPr>
      </w:pPr>
    </w:p>
    <w:p w14:paraId="5216C52E" w14:textId="77777777" w:rsidR="008B027E" w:rsidRPr="003B0742" w:rsidRDefault="008B027E" w:rsidP="008B027E">
      <w:pPr>
        <w:pStyle w:val="Heading3"/>
      </w:pPr>
      <w:r w:rsidRPr="003B0742">
        <w:t>Validation Statement</w:t>
      </w:r>
    </w:p>
    <w:p w14:paraId="4E97444F" w14:textId="77777777" w:rsidR="008B027E" w:rsidRDefault="008B027E" w:rsidP="008B027E">
      <w:pPr>
        <w:pStyle w:val="Spacer"/>
      </w:pPr>
      <w:r>
        <w:t>I have assurance from my agency that the scores and comments below are true and correct.</w:t>
      </w:r>
    </w:p>
    <w:p w14:paraId="1C24794C" w14:textId="77777777" w:rsidR="008B027E" w:rsidRPr="00B905B1" w:rsidRDefault="008B027E" w:rsidP="008B027E">
      <w:pPr>
        <w:pStyle w:val="Spacer"/>
        <w:rPr>
          <w:sz w:val="16"/>
        </w:rPr>
      </w:pPr>
    </w:p>
    <w:p w14:paraId="3E4E0FFB" w14:textId="77777777" w:rsidR="008B027E" w:rsidRPr="007E507E" w:rsidRDefault="008B027E" w:rsidP="008B027E">
      <w:pPr>
        <w:rPr>
          <w:rFonts w:eastAsia="Times New Roman" w:cs="Arial"/>
          <w:color w:val="000000"/>
        </w:rPr>
      </w:pPr>
    </w:p>
    <w:p w14:paraId="53C7F2F0" w14:textId="77777777" w:rsidR="008B027E" w:rsidRDefault="008B027E" w:rsidP="008B027E">
      <w:pPr>
        <w:spacing w:after="0"/>
        <w:rPr>
          <w:rFonts w:eastAsia="Times New Roman" w:cs="Arial"/>
          <w:color w:val="000000"/>
        </w:rPr>
      </w:pPr>
      <w:r>
        <w:rPr>
          <w:rFonts w:eastAsia="Times New Roman" w:cs="Arial"/>
          <w:color w:val="000000"/>
        </w:rPr>
        <w:t>S</w:t>
      </w:r>
      <w:r w:rsidRPr="007E507E">
        <w:rPr>
          <w:rFonts w:eastAsia="Times New Roman" w:cs="Arial"/>
          <w:color w:val="000000"/>
        </w:rPr>
        <w:t>ign</w:t>
      </w:r>
      <w:r>
        <w:rPr>
          <w:rFonts w:eastAsia="Times New Roman" w:cs="Arial"/>
          <w:color w:val="000000"/>
        </w:rPr>
        <w:t xml:space="preserve">ature: </w:t>
      </w:r>
      <w:r w:rsidRPr="007E507E">
        <w:rPr>
          <w:rFonts w:eastAsia="Times New Roman" w:cs="Arial"/>
          <w:color w:val="000000"/>
        </w:rPr>
        <w:t xml:space="preserve"> </w:t>
      </w:r>
    </w:p>
    <w:p w14:paraId="38BFCA76" w14:textId="77777777" w:rsidR="008B027E" w:rsidRDefault="008B027E" w:rsidP="008B027E">
      <w:pPr>
        <w:spacing w:after="0"/>
        <w:rPr>
          <w:rFonts w:eastAsia="Times New Roman" w:cs="Arial"/>
          <w:color w:val="000000"/>
        </w:rPr>
      </w:pPr>
    </w:p>
    <w:p w14:paraId="30C6F293" w14:textId="77777777" w:rsidR="008B027E" w:rsidRDefault="008B027E" w:rsidP="008B027E">
      <w:pPr>
        <w:spacing w:after="0"/>
        <w:rPr>
          <w:rFonts w:eastAsia="Times New Roman" w:cs="Arial"/>
          <w:color w:val="000000"/>
        </w:rPr>
      </w:pPr>
      <w:r>
        <w:rPr>
          <w:rFonts w:eastAsia="Times New Roman" w:cs="Arial"/>
          <w:color w:val="000000"/>
        </w:rPr>
        <w:t xml:space="preserve">Name: </w:t>
      </w:r>
      <w:r w:rsidRPr="0069058B">
        <w:rPr>
          <w:rFonts w:eastAsia="Times New Roman" w:cs="Arial"/>
          <w:color w:val="000000"/>
          <w:highlight w:val="yellow"/>
        </w:rPr>
        <w:t>[insert Chief Executive name and title here]</w:t>
      </w:r>
      <w:r>
        <w:rPr>
          <w:rFonts w:eastAsia="Times New Roman" w:cs="Arial"/>
          <w:color w:val="000000"/>
        </w:rPr>
        <w:t xml:space="preserve"> </w:t>
      </w:r>
    </w:p>
    <w:p w14:paraId="5B54C5D8" w14:textId="77777777" w:rsidR="008B027E" w:rsidRDefault="008B027E" w:rsidP="008B027E">
      <w:pPr>
        <w:spacing w:after="0"/>
        <w:rPr>
          <w:rFonts w:eastAsia="Times New Roman" w:cs="Arial"/>
          <w:color w:val="000000"/>
        </w:rPr>
      </w:pPr>
    </w:p>
    <w:p w14:paraId="5E36E481" w14:textId="77777777" w:rsidR="008B027E" w:rsidRDefault="008B027E" w:rsidP="008B027E">
      <w:pPr>
        <w:spacing w:after="0"/>
        <w:rPr>
          <w:rFonts w:eastAsia="Times New Roman" w:cs="Arial"/>
          <w:color w:val="000000"/>
        </w:rPr>
      </w:pPr>
      <w:r w:rsidRPr="007E507E">
        <w:rPr>
          <w:rFonts w:eastAsia="Times New Roman" w:cs="Arial"/>
          <w:color w:val="000000"/>
        </w:rPr>
        <w:t>Date</w:t>
      </w:r>
      <w:r>
        <w:rPr>
          <w:rFonts w:eastAsia="Times New Roman" w:cs="Arial"/>
          <w:color w:val="000000"/>
        </w:rPr>
        <w:t>:  ______ / ______  / ________</w:t>
      </w:r>
    </w:p>
    <w:p w14:paraId="7AE91E6C" w14:textId="77777777" w:rsidR="008B027E" w:rsidRDefault="008B027E" w:rsidP="008B027E">
      <w:pPr>
        <w:pStyle w:val="Spacer"/>
        <w:rPr>
          <w:rFonts w:eastAsia="Times New Roman"/>
        </w:rPr>
      </w:pPr>
      <w:r>
        <w:rPr>
          <w:rFonts w:eastAsia="Times New Roman"/>
        </w:rPr>
        <w:br w:type="page"/>
      </w:r>
    </w:p>
    <w:p w14:paraId="5C411536" w14:textId="77777777" w:rsidR="008B027E" w:rsidRPr="00713327" w:rsidRDefault="008B027E" w:rsidP="008B027E">
      <w:pPr>
        <w:pStyle w:val="Spacer"/>
        <w:rPr>
          <w:sz w:val="2"/>
        </w:rPr>
      </w:pPr>
    </w:p>
    <w:p w14:paraId="357ED424" w14:textId="43A6D3BB" w:rsidR="008B027E" w:rsidRPr="00EF2B40" w:rsidRDefault="007374AE" w:rsidP="00001E5A">
      <w:pPr>
        <w:pStyle w:val="Heading3"/>
        <w:spacing w:before="0"/>
        <w:rPr>
          <w:color w:val="1F546B" w:themeColor="text2"/>
        </w:rPr>
      </w:pPr>
      <w:r w:rsidRPr="00EF2B40">
        <w:rPr>
          <w:color w:val="1F546B" w:themeColor="text2"/>
        </w:rPr>
        <w:t>Does your agency collect any of the following types of information?</w:t>
      </w:r>
    </w:p>
    <w:p w14:paraId="7143B4EB" w14:textId="1202FEF6" w:rsidR="0016530E" w:rsidRDefault="007B6922" w:rsidP="007B6922">
      <w:pPr>
        <w:pStyle w:val="Spacer"/>
      </w:pPr>
      <w:r>
        <w:t xml:space="preserve">Please indicate with a tick ( </w:t>
      </w:r>
      <w:r w:rsidRPr="007B6922">
        <w:rPr>
          <w:b/>
          <w:bCs/>
        </w:rPr>
        <w:sym w:font="Wingdings" w:char="F0FC"/>
      </w:r>
      <w:r>
        <w:t xml:space="preserve"> ) in the</w:t>
      </w:r>
      <w:r w:rsidR="00EF2B40">
        <w:t>se</w:t>
      </w:r>
      <w:r>
        <w:t xml:space="preserve"> columns if your agency collects any of the following types of personal information.</w:t>
      </w:r>
      <w:r w:rsidR="00EF2B40">
        <w:t xml:space="preserve"> Please tick both if direct </w:t>
      </w:r>
      <w:r w:rsidR="00EF2B40" w:rsidRPr="00EF2B40">
        <w:t>and</w:t>
      </w:r>
      <w:r w:rsidR="00EF2B40">
        <w:t xml:space="preserve"> indirect collection happens.</w:t>
      </w:r>
    </w:p>
    <w:p w14:paraId="7046D900" w14:textId="52CF0D49" w:rsidR="007B6922" w:rsidRDefault="007B6922" w:rsidP="007B6922">
      <w:pPr>
        <w:pStyle w:val="Spacer"/>
        <w:numPr>
          <w:ilvl w:val="0"/>
          <w:numId w:val="26"/>
        </w:numPr>
      </w:pPr>
      <w:r w:rsidRPr="00B22424">
        <w:rPr>
          <w:b/>
          <w:bCs/>
        </w:rPr>
        <w:t>Direct collection:</w:t>
      </w:r>
      <w:r>
        <w:t xml:space="preserve"> received from the individual or their authorised representative.</w:t>
      </w:r>
    </w:p>
    <w:p w14:paraId="6CB9EC5A" w14:textId="686C6EAF" w:rsidR="007B6922" w:rsidRDefault="007B6922" w:rsidP="007B6922">
      <w:pPr>
        <w:pStyle w:val="Spacer"/>
        <w:numPr>
          <w:ilvl w:val="0"/>
          <w:numId w:val="26"/>
        </w:numPr>
      </w:pPr>
      <w:r w:rsidRPr="00B22424">
        <w:rPr>
          <w:b/>
          <w:bCs/>
        </w:rPr>
        <w:t>Indirect collection:</w:t>
      </w:r>
      <w:r>
        <w:t xml:space="preserve"> received from a third party such as another government agency</w:t>
      </w:r>
      <w:r w:rsidR="00B22424">
        <w:t xml:space="preserve"> under a MoU or AISA</w:t>
      </w:r>
      <w:r>
        <w:t xml:space="preserve">, non-government organisations, service providers, etc. </w:t>
      </w:r>
    </w:p>
    <w:p w14:paraId="62B3765F" w14:textId="77777777" w:rsidR="007B6922" w:rsidRDefault="007B6922" w:rsidP="007B6922">
      <w:pPr>
        <w:pStyle w:val="Spacer"/>
      </w:pPr>
    </w:p>
    <w:tbl>
      <w:tblPr>
        <w:tblStyle w:val="DIATable"/>
        <w:tblW w:w="9057" w:type="dxa"/>
        <w:tblInd w:w="0" w:type="dxa"/>
        <w:tblLook w:val="04A0" w:firstRow="1" w:lastRow="0" w:firstColumn="1" w:lastColumn="0" w:noHBand="0" w:noVBand="1"/>
      </w:tblPr>
      <w:tblGrid>
        <w:gridCol w:w="6789"/>
        <w:gridCol w:w="1134"/>
        <w:gridCol w:w="1134"/>
      </w:tblGrid>
      <w:tr w:rsidR="00C57B89" w14:paraId="2CE9AEE2" w14:textId="77777777" w:rsidTr="00B22424">
        <w:trPr>
          <w:cnfStyle w:val="100000000000" w:firstRow="1" w:lastRow="0" w:firstColumn="0" w:lastColumn="0" w:oddVBand="0" w:evenVBand="0" w:oddHBand="0" w:evenHBand="0" w:firstRowFirstColumn="0" w:firstRowLastColumn="0" w:lastRowFirstColumn="0" w:lastRowLastColumn="0"/>
        </w:trPr>
        <w:tc>
          <w:tcPr>
            <w:tcW w:w="6789" w:type="dxa"/>
          </w:tcPr>
          <w:p w14:paraId="792808FF" w14:textId="77777777" w:rsidR="00001E5A" w:rsidRDefault="00001E5A" w:rsidP="0016530E">
            <w:pPr>
              <w:rPr>
                <w:b w:val="0"/>
              </w:rPr>
            </w:pPr>
            <w:r>
              <w:t>Type of Information</w:t>
            </w:r>
          </w:p>
          <w:p w14:paraId="63893443" w14:textId="35A33636" w:rsidR="00EA265B" w:rsidRPr="00EA265B" w:rsidRDefault="00600104" w:rsidP="0016530E">
            <w:pPr>
              <w:rPr>
                <w:sz w:val="16"/>
                <w:szCs w:val="18"/>
              </w:rPr>
            </w:pPr>
            <w:r>
              <w:rPr>
                <w:sz w:val="16"/>
                <w:szCs w:val="18"/>
              </w:rPr>
              <w:t>B</w:t>
            </w:r>
            <w:r w:rsidR="00EA265B">
              <w:rPr>
                <w:sz w:val="16"/>
                <w:szCs w:val="18"/>
              </w:rPr>
              <w:t>rief description of examples of the type of information defined</w:t>
            </w:r>
            <w:r>
              <w:rPr>
                <w:sz w:val="16"/>
                <w:szCs w:val="18"/>
              </w:rPr>
              <w:t>; not a definitive list</w:t>
            </w:r>
          </w:p>
        </w:tc>
        <w:tc>
          <w:tcPr>
            <w:tcW w:w="1134" w:type="dxa"/>
          </w:tcPr>
          <w:p w14:paraId="21A6E926" w14:textId="4621B99C" w:rsidR="00001E5A" w:rsidRDefault="00001E5A" w:rsidP="00001E5A">
            <w:r>
              <w:t xml:space="preserve">Direct </w:t>
            </w:r>
            <w:r w:rsidR="007B6922">
              <w:t>c</w:t>
            </w:r>
            <w:r>
              <w:t>ollection</w:t>
            </w:r>
          </w:p>
        </w:tc>
        <w:tc>
          <w:tcPr>
            <w:tcW w:w="1134" w:type="dxa"/>
          </w:tcPr>
          <w:p w14:paraId="1B4B257B" w14:textId="54CC8812" w:rsidR="00001E5A" w:rsidRPr="00001E5A" w:rsidRDefault="00001E5A" w:rsidP="0016530E">
            <w:pPr>
              <w:rPr>
                <w:b w:val="0"/>
              </w:rPr>
            </w:pPr>
            <w:r>
              <w:t xml:space="preserve">Indirect </w:t>
            </w:r>
            <w:r w:rsidR="007B6922">
              <w:t>c</w:t>
            </w:r>
            <w:r>
              <w:t>ollection</w:t>
            </w:r>
          </w:p>
        </w:tc>
      </w:tr>
      <w:tr w:rsidR="00C57B89" w14:paraId="2B5238B3" w14:textId="77777777" w:rsidTr="00B22424">
        <w:tc>
          <w:tcPr>
            <w:tcW w:w="6789" w:type="dxa"/>
          </w:tcPr>
          <w:p w14:paraId="35877CE2" w14:textId="77777777" w:rsidR="00001E5A" w:rsidRPr="007B6922" w:rsidRDefault="00001E5A" w:rsidP="0016530E">
            <w:pPr>
              <w:rPr>
                <w:szCs w:val="22"/>
              </w:rPr>
            </w:pPr>
            <w:r w:rsidRPr="007B6922">
              <w:rPr>
                <w:szCs w:val="22"/>
              </w:rPr>
              <w:t xml:space="preserve">Biometric </w:t>
            </w:r>
          </w:p>
          <w:p w14:paraId="1BE6EDB8" w14:textId="225E9D01" w:rsidR="00C57B89" w:rsidRPr="00C57B89" w:rsidRDefault="00C57B89" w:rsidP="0016530E">
            <w:pPr>
              <w:rPr>
                <w:sz w:val="16"/>
                <w:szCs w:val="16"/>
              </w:rPr>
            </w:pPr>
            <w:r>
              <w:rPr>
                <w:sz w:val="16"/>
                <w:szCs w:val="16"/>
              </w:rPr>
              <w:t>Information about an individual’s physical or behavioural features: fingerprints, face, voice, gait, etc.</w:t>
            </w:r>
          </w:p>
        </w:tc>
        <w:tc>
          <w:tcPr>
            <w:tcW w:w="1134" w:type="dxa"/>
          </w:tcPr>
          <w:p w14:paraId="053A689D" w14:textId="1F1842E5" w:rsidR="00001E5A" w:rsidRPr="00001E5A" w:rsidRDefault="00001E5A" w:rsidP="00B22424">
            <w:pPr>
              <w:jc w:val="center"/>
              <w:rPr>
                <w:sz w:val="24"/>
              </w:rPr>
            </w:pPr>
          </w:p>
        </w:tc>
        <w:tc>
          <w:tcPr>
            <w:tcW w:w="1134" w:type="dxa"/>
          </w:tcPr>
          <w:p w14:paraId="2CCC0E6D" w14:textId="77777777" w:rsidR="00001E5A" w:rsidRPr="00001E5A" w:rsidRDefault="00001E5A" w:rsidP="00B22424">
            <w:pPr>
              <w:jc w:val="center"/>
              <w:rPr>
                <w:sz w:val="24"/>
              </w:rPr>
            </w:pPr>
          </w:p>
        </w:tc>
      </w:tr>
      <w:tr w:rsidR="00C57B89" w14:paraId="17A00A69" w14:textId="77777777" w:rsidTr="00B22424">
        <w:tc>
          <w:tcPr>
            <w:tcW w:w="6789" w:type="dxa"/>
          </w:tcPr>
          <w:p w14:paraId="548FF21E" w14:textId="77777777" w:rsidR="00001E5A" w:rsidRPr="007B6922" w:rsidRDefault="00001E5A" w:rsidP="0016530E">
            <w:pPr>
              <w:rPr>
                <w:szCs w:val="22"/>
              </w:rPr>
            </w:pPr>
            <w:r w:rsidRPr="007B6922">
              <w:rPr>
                <w:szCs w:val="22"/>
              </w:rPr>
              <w:t>Children</w:t>
            </w:r>
          </w:p>
          <w:p w14:paraId="0C560159" w14:textId="76319666" w:rsidR="00C57B89" w:rsidRPr="00C57B89" w:rsidRDefault="00C57B89" w:rsidP="0016530E">
            <w:pPr>
              <w:rPr>
                <w:sz w:val="16"/>
                <w:szCs w:val="16"/>
              </w:rPr>
            </w:pPr>
            <w:r>
              <w:rPr>
                <w:sz w:val="16"/>
                <w:szCs w:val="16"/>
              </w:rPr>
              <w:t xml:space="preserve">Information about children and young people’s </w:t>
            </w:r>
            <w:r w:rsidR="00EA265B">
              <w:rPr>
                <w:sz w:val="16"/>
                <w:szCs w:val="16"/>
              </w:rPr>
              <w:t>including health</w:t>
            </w:r>
            <w:r>
              <w:rPr>
                <w:sz w:val="16"/>
                <w:szCs w:val="16"/>
              </w:rPr>
              <w:t>, education, well-being, consent, etc.</w:t>
            </w:r>
          </w:p>
        </w:tc>
        <w:tc>
          <w:tcPr>
            <w:tcW w:w="1134" w:type="dxa"/>
          </w:tcPr>
          <w:p w14:paraId="5A7E7066" w14:textId="77777777" w:rsidR="00001E5A" w:rsidRPr="00001E5A" w:rsidRDefault="00001E5A" w:rsidP="00B22424">
            <w:pPr>
              <w:jc w:val="center"/>
              <w:rPr>
                <w:sz w:val="24"/>
              </w:rPr>
            </w:pPr>
          </w:p>
        </w:tc>
        <w:tc>
          <w:tcPr>
            <w:tcW w:w="1134" w:type="dxa"/>
          </w:tcPr>
          <w:p w14:paraId="3FAAD451" w14:textId="77777777" w:rsidR="00001E5A" w:rsidRPr="00001E5A" w:rsidRDefault="00001E5A" w:rsidP="00B22424">
            <w:pPr>
              <w:jc w:val="center"/>
              <w:rPr>
                <w:sz w:val="24"/>
              </w:rPr>
            </w:pPr>
          </w:p>
        </w:tc>
      </w:tr>
      <w:tr w:rsidR="00C57B89" w14:paraId="1DA1361B" w14:textId="77777777" w:rsidTr="00B22424">
        <w:tc>
          <w:tcPr>
            <w:tcW w:w="6789" w:type="dxa"/>
          </w:tcPr>
          <w:p w14:paraId="2311C398" w14:textId="3BEC6833" w:rsidR="00001E5A" w:rsidRPr="007B6922" w:rsidRDefault="00001E5A" w:rsidP="0016530E">
            <w:pPr>
              <w:rPr>
                <w:szCs w:val="22"/>
              </w:rPr>
            </w:pPr>
            <w:r w:rsidRPr="007B6922">
              <w:rPr>
                <w:szCs w:val="22"/>
              </w:rPr>
              <w:t xml:space="preserve">Criminal </w:t>
            </w:r>
            <w:r w:rsidR="00EA265B" w:rsidRPr="007B6922">
              <w:rPr>
                <w:szCs w:val="22"/>
              </w:rPr>
              <w:t>and justice</w:t>
            </w:r>
          </w:p>
          <w:p w14:paraId="71BC0F98" w14:textId="5D140F73" w:rsidR="00C57B89" w:rsidRPr="00C57B89" w:rsidRDefault="00C57B89" w:rsidP="0016530E">
            <w:pPr>
              <w:rPr>
                <w:sz w:val="16"/>
                <w:szCs w:val="16"/>
              </w:rPr>
            </w:pPr>
            <w:r>
              <w:rPr>
                <w:sz w:val="16"/>
                <w:szCs w:val="16"/>
              </w:rPr>
              <w:t xml:space="preserve">Information about an individual’s offending, charges, </w:t>
            </w:r>
            <w:r w:rsidR="0035541D">
              <w:rPr>
                <w:sz w:val="16"/>
                <w:szCs w:val="16"/>
              </w:rPr>
              <w:t>sentencing reports</w:t>
            </w:r>
            <w:r>
              <w:rPr>
                <w:sz w:val="16"/>
                <w:szCs w:val="16"/>
              </w:rPr>
              <w:t xml:space="preserve">, </w:t>
            </w:r>
            <w:r w:rsidR="00EA265B">
              <w:rPr>
                <w:sz w:val="16"/>
                <w:szCs w:val="16"/>
              </w:rPr>
              <w:t>probation</w:t>
            </w:r>
            <w:r>
              <w:rPr>
                <w:sz w:val="16"/>
                <w:szCs w:val="16"/>
              </w:rPr>
              <w:t>, etc.</w:t>
            </w:r>
          </w:p>
        </w:tc>
        <w:tc>
          <w:tcPr>
            <w:tcW w:w="1134" w:type="dxa"/>
          </w:tcPr>
          <w:p w14:paraId="56AF35ED" w14:textId="77777777" w:rsidR="00001E5A" w:rsidRPr="00001E5A" w:rsidRDefault="00001E5A" w:rsidP="00B22424">
            <w:pPr>
              <w:jc w:val="center"/>
              <w:rPr>
                <w:sz w:val="24"/>
              </w:rPr>
            </w:pPr>
          </w:p>
        </w:tc>
        <w:tc>
          <w:tcPr>
            <w:tcW w:w="1134" w:type="dxa"/>
          </w:tcPr>
          <w:p w14:paraId="1AB49ABE" w14:textId="77777777" w:rsidR="00001E5A" w:rsidRPr="00001E5A" w:rsidRDefault="00001E5A" w:rsidP="00B22424">
            <w:pPr>
              <w:jc w:val="center"/>
              <w:rPr>
                <w:sz w:val="24"/>
              </w:rPr>
            </w:pPr>
          </w:p>
        </w:tc>
      </w:tr>
      <w:tr w:rsidR="00C57B89" w14:paraId="5C0CB681" w14:textId="77777777" w:rsidTr="00B22424">
        <w:tc>
          <w:tcPr>
            <w:tcW w:w="6789" w:type="dxa"/>
          </w:tcPr>
          <w:p w14:paraId="56AE60BD" w14:textId="77777777" w:rsidR="00001E5A" w:rsidRPr="007B6922" w:rsidRDefault="00001E5A" w:rsidP="0016530E">
            <w:pPr>
              <w:rPr>
                <w:szCs w:val="22"/>
              </w:rPr>
            </w:pPr>
            <w:r w:rsidRPr="007B6922">
              <w:rPr>
                <w:szCs w:val="22"/>
              </w:rPr>
              <w:t>Employment</w:t>
            </w:r>
          </w:p>
          <w:p w14:paraId="4CA55D6F" w14:textId="56744533" w:rsidR="00C57B89" w:rsidRPr="00C57B89" w:rsidRDefault="00C57B89" w:rsidP="0016530E">
            <w:pPr>
              <w:rPr>
                <w:sz w:val="16"/>
                <w:szCs w:val="16"/>
              </w:rPr>
            </w:pPr>
            <w:r>
              <w:rPr>
                <w:sz w:val="16"/>
                <w:szCs w:val="16"/>
              </w:rPr>
              <w:t xml:space="preserve">Information about individual’s employment such as </w:t>
            </w:r>
            <w:r w:rsidR="0035541D">
              <w:rPr>
                <w:sz w:val="16"/>
                <w:szCs w:val="16"/>
              </w:rPr>
              <w:t>Human Resources</w:t>
            </w:r>
            <w:r>
              <w:rPr>
                <w:sz w:val="16"/>
                <w:szCs w:val="16"/>
              </w:rPr>
              <w:t>, payroll, work history, etc.</w:t>
            </w:r>
          </w:p>
        </w:tc>
        <w:tc>
          <w:tcPr>
            <w:tcW w:w="1134" w:type="dxa"/>
          </w:tcPr>
          <w:p w14:paraId="7EFE4AEE" w14:textId="77777777" w:rsidR="00001E5A" w:rsidRPr="00001E5A" w:rsidRDefault="00001E5A" w:rsidP="00B22424">
            <w:pPr>
              <w:jc w:val="center"/>
              <w:rPr>
                <w:sz w:val="24"/>
              </w:rPr>
            </w:pPr>
          </w:p>
        </w:tc>
        <w:tc>
          <w:tcPr>
            <w:tcW w:w="1134" w:type="dxa"/>
          </w:tcPr>
          <w:p w14:paraId="7C8D83F8" w14:textId="77777777" w:rsidR="00001E5A" w:rsidRPr="00001E5A" w:rsidRDefault="00001E5A" w:rsidP="00B22424">
            <w:pPr>
              <w:jc w:val="center"/>
              <w:rPr>
                <w:sz w:val="24"/>
              </w:rPr>
            </w:pPr>
          </w:p>
        </w:tc>
      </w:tr>
      <w:tr w:rsidR="00C57B89" w14:paraId="20DC9C8E" w14:textId="77777777" w:rsidTr="00B22424">
        <w:tc>
          <w:tcPr>
            <w:tcW w:w="6789" w:type="dxa"/>
          </w:tcPr>
          <w:p w14:paraId="30917FC5" w14:textId="6BA639EC" w:rsidR="00001E5A" w:rsidRPr="007B6922" w:rsidRDefault="00001E5A" w:rsidP="0016530E">
            <w:pPr>
              <w:rPr>
                <w:szCs w:val="22"/>
              </w:rPr>
            </w:pPr>
            <w:r w:rsidRPr="007B6922">
              <w:rPr>
                <w:szCs w:val="22"/>
              </w:rPr>
              <w:t xml:space="preserve">Family </w:t>
            </w:r>
            <w:r w:rsidR="00EA265B" w:rsidRPr="007B6922">
              <w:rPr>
                <w:szCs w:val="22"/>
              </w:rPr>
              <w:t>and</w:t>
            </w:r>
            <w:r w:rsidRPr="007B6922">
              <w:rPr>
                <w:szCs w:val="22"/>
              </w:rPr>
              <w:t xml:space="preserve"> community</w:t>
            </w:r>
          </w:p>
          <w:p w14:paraId="6EC264FA" w14:textId="72FED351" w:rsidR="00C57B89" w:rsidRPr="00C57B89" w:rsidRDefault="00C57B89" w:rsidP="0016530E">
            <w:pPr>
              <w:rPr>
                <w:sz w:val="16"/>
                <w:szCs w:val="16"/>
              </w:rPr>
            </w:pPr>
            <w:r>
              <w:rPr>
                <w:sz w:val="16"/>
                <w:szCs w:val="16"/>
              </w:rPr>
              <w:t>Information about an individual’s</w:t>
            </w:r>
            <w:r w:rsidR="000F6265">
              <w:rPr>
                <w:sz w:val="16"/>
                <w:szCs w:val="16"/>
              </w:rPr>
              <w:t xml:space="preserve"> involvement with</w:t>
            </w:r>
            <w:r>
              <w:rPr>
                <w:sz w:val="16"/>
                <w:szCs w:val="16"/>
              </w:rPr>
              <w:t xml:space="preserve"> social organisations, family </w:t>
            </w:r>
            <w:r w:rsidR="000F6265">
              <w:rPr>
                <w:sz w:val="16"/>
                <w:szCs w:val="16"/>
              </w:rPr>
              <w:t>relationships</w:t>
            </w:r>
            <w:r>
              <w:rPr>
                <w:sz w:val="16"/>
                <w:szCs w:val="16"/>
              </w:rPr>
              <w:t>, etc</w:t>
            </w:r>
            <w:r w:rsidR="000F6265">
              <w:rPr>
                <w:sz w:val="16"/>
                <w:szCs w:val="16"/>
              </w:rPr>
              <w:t>.</w:t>
            </w:r>
          </w:p>
        </w:tc>
        <w:tc>
          <w:tcPr>
            <w:tcW w:w="1134" w:type="dxa"/>
          </w:tcPr>
          <w:p w14:paraId="32A8BD29" w14:textId="77777777" w:rsidR="00001E5A" w:rsidRPr="00001E5A" w:rsidRDefault="00001E5A" w:rsidP="00B22424">
            <w:pPr>
              <w:jc w:val="center"/>
              <w:rPr>
                <w:sz w:val="24"/>
              </w:rPr>
            </w:pPr>
          </w:p>
        </w:tc>
        <w:tc>
          <w:tcPr>
            <w:tcW w:w="1134" w:type="dxa"/>
          </w:tcPr>
          <w:p w14:paraId="0E6DAEEE" w14:textId="77777777" w:rsidR="00001E5A" w:rsidRPr="00001E5A" w:rsidRDefault="00001E5A" w:rsidP="00B22424">
            <w:pPr>
              <w:jc w:val="center"/>
              <w:rPr>
                <w:sz w:val="24"/>
              </w:rPr>
            </w:pPr>
          </w:p>
        </w:tc>
      </w:tr>
      <w:tr w:rsidR="00C57B89" w14:paraId="242F6512" w14:textId="77777777" w:rsidTr="00B22424">
        <w:tc>
          <w:tcPr>
            <w:tcW w:w="6789" w:type="dxa"/>
          </w:tcPr>
          <w:p w14:paraId="1AAE7181" w14:textId="77777777" w:rsidR="00001E5A" w:rsidRPr="007B6922" w:rsidRDefault="00001E5A" w:rsidP="0016530E">
            <w:pPr>
              <w:rPr>
                <w:szCs w:val="22"/>
              </w:rPr>
            </w:pPr>
            <w:r w:rsidRPr="007B6922">
              <w:rPr>
                <w:szCs w:val="22"/>
              </w:rPr>
              <w:t>Financial</w:t>
            </w:r>
          </w:p>
          <w:p w14:paraId="4A6EC0FD" w14:textId="0972CCC8" w:rsidR="00C57B89" w:rsidRPr="00C57B89" w:rsidRDefault="00C57B89" w:rsidP="0016530E">
            <w:pPr>
              <w:rPr>
                <w:sz w:val="16"/>
                <w:szCs w:val="16"/>
              </w:rPr>
            </w:pPr>
            <w:r>
              <w:rPr>
                <w:sz w:val="16"/>
                <w:szCs w:val="16"/>
              </w:rPr>
              <w:t>Information about individual’s finances separate to payroll, such as tax, fraud, AML compliance, etc</w:t>
            </w:r>
            <w:r w:rsidR="00950C65">
              <w:rPr>
                <w:sz w:val="16"/>
                <w:szCs w:val="16"/>
              </w:rPr>
              <w:t>.</w:t>
            </w:r>
          </w:p>
        </w:tc>
        <w:tc>
          <w:tcPr>
            <w:tcW w:w="1134" w:type="dxa"/>
          </w:tcPr>
          <w:p w14:paraId="15EE75BE" w14:textId="77777777" w:rsidR="00001E5A" w:rsidRPr="00001E5A" w:rsidRDefault="00001E5A" w:rsidP="00B22424">
            <w:pPr>
              <w:jc w:val="center"/>
              <w:rPr>
                <w:sz w:val="24"/>
              </w:rPr>
            </w:pPr>
          </w:p>
        </w:tc>
        <w:tc>
          <w:tcPr>
            <w:tcW w:w="1134" w:type="dxa"/>
          </w:tcPr>
          <w:p w14:paraId="7827A69A" w14:textId="77777777" w:rsidR="00001E5A" w:rsidRPr="00001E5A" w:rsidRDefault="00001E5A" w:rsidP="00B22424">
            <w:pPr>
              <w:jc w:val="center"/>
              <w:rPr>
                <w:sz w:val="24"/>
              </w:rPr>
            </w:pPr>
          </w:p>
        </w:tc>
      </w:tr>
      <w:tr w:rsidR="00C57B89" w14:paraId="2C5A2998" w14:textId="77777777" w:rsidTr="00B22424">
        <w:tc>
          <w:tcPr>
            <w:tcW w:w="6789" w:type="dxa"/>
          </w:tcPr>
          <w:p w14:paraId="7266B9FA" w14:textId="77777777" w:rsidR="00001E5A" w:rsidRPr="007B6922" w:rsidRDefault="00001E5A" w:rsidP="0016530E">
            <w:pPr>
              <w:rPr>
                <w:szCs w:val="22"/>
              </w:rPr>
            </w:pPr>
            <w:r w:rsidRPr="007B6922">
              <w:rPr>
                <w:szCs w:val="22"/>
              </w:rPr>
              <w:t>Health</w:t>
            </w:r>
          </w:p>
          <w:p w14:paraId="49453895" w14:textId="7D013DC6" w:rsidR="00600104" w:rsidRPr="00600104" w:rsidRDefault="00600104" w:rsidP="0016530E">
            <w:pPr>
              <w:rPr>
                <w:sz w:val="16"/>
                <w:szCs w:val="16"/>
              </w:rPr>
            </w:pPr>
            <w:r>
              <w:rPr>
                <w:sz w:val="16"/>
                <w:szCs w:val="16"/>
              </w:rPr>
              <w:t>Information about individual’s health, illnesses, and relating to the Health Information Privacy Code</w:t>
            </w:r>
          </w:p>
        </w:tc>
        <w:tc>
          <w:tcPr>
            <w:tcW w:w="1134" w:type="dxa"/>
          </w:tcPr>
          <w:p w14:paraId="7F988C2F" w14:textId="77777777" w:rsidR="00001E5A" w:rsidRPr="00001E5A" w:rsidRDefault="00001E5A" w:rsidP="00B22424">
            <w:pPr>
              <w:jc w:val="center"/>
              <w:rPr>
                <w:sz w:val="24"/>
              </w:rPr>
            </w:pPr>
          </w:p>
        </w:tc>
        <w:tc>
          <w:tcPr>
            <w:tcW w:w="1134" w:type="dxa"/>
          </w:tcPr>
          <w:p w14:paraId="1A46E209" w14:textId="77777777" w:rsidR="00001E5A" w:rsidRPr="00001E5A" w:rsidRDefault="00001E5A" w:rsidP="00B22424">
            <w:pPr>
              <w:jc w:val="center"/>
              <w:rPr>
                <w:sz w:val="24"/>
              </w:rPr>
            </w:pPr>
          </w:p>
        </w:tc>
      </w:tr>
      <w:tr w:rsidR="00B22424" w14:paraId="6D906F72" w14:textId="77777777" w:rsidTr="00B22424">
        <w:tc>
          <w:tcPr>
            <w:tcW w:w="6789" w:type="dxa"/>
          </w:tcPr>
          <w:p w14:paraId="5F256D3D" w14:textId="77777777" w:rsidR="00001E5A" w:rsidRPr="007B6922" w:rsidRDefault="00001E5A" w:rsidP="0016530E">
            <w:pPr>
              <w:rPr>
                <w:szCs w:val="22"/>
              </w:rPr>
            </w:pPr>
            <w:r w:rsidRPr="007B6922">
              <w:rPr>
                <w:szCs w:val="22"/>
              </w:rPr>
              <w:t>Intelligence and security</w:t>
            </w:r>
          </w:p>
          <w:p w14:paraId="36C4C1A7" w14:textId="2FB0D47C" w:rsidR="00600104" w:rsidRPr="00600104" w:rsidRDefault="00600104" w:rsidP="0016530E">
            <w:pPr>
              <w:rPr>
                <w:sz w:val="16"/>
                <w:szCs w:val="16"/>
              </w:rPr>
            </w:pPr>
            <w:r>
              <w:rPr>
                <w:sz w:val="16"/>
                <w:szCs w:val="16"/>
              </w:rPr>
              <w:t xml:space="preserve">Information such as </w:t>
            </w:r>
            <w:r w:rsidR="000F6265">
              <w:rPr>
                <w:sz w:val="16"/>
                <w:szCs w:val="16"/>
              </w:rPr>
              <w:t>operational intelligence</w:t>
            </w:r>
            <w:r>
              <w:rPr>
                <w:sz w:val="16"/>
                <w:szCs w:val="16"/>
              </w:rPr>
              <w:t xml:space="preserve"> and </w:t>
            </w:r>
            <w:r w:rsidR="000F6265">
              <w:rPr>
                <w:sz w:val="16"/>
                <w:szCs w:val="16"/>
              </w:rPr>
              <w:t xml:space="preserve">the </w:t>
            </w:r>
            <w:r>
              <w:rPr>
                <w:sz w:val="16"/>
                <w:szCs w:val="16"/>
              </w:rPr>
              <w:t>protection of New Zealand’s national security</w:t>
            </w:r>
          </w:p>
        </w:tc>
        <w:tc>
          <w:tcPr>
            <w:tcW w:w="1134" w:type="dxa"/>
          </w:tcPr>
          <w:p w14:paraId="35460647" w14:textId="77777777" w:rsidR="00001E5A" w:rsidRPr="00001E5A" w:rsidRDefault="00001E5A" w:rsidP="00B22424">
            <w:pPr>
              <w:jc w:val="center"/>
              <w:rPr>
                <w:sz w:val="24"/>
              </w:rPr>
            </w:pPr>
          </w:p>
        </w:tc>
        <w:tc>
          <w:tcPr>
            <w:tcW w:w="1134" w:type="dxa"/>
          </w:tcPr>
          <w:p w14:paraId="5A6B9DC5" w14:textId="77777777" w:rsidR="00001E5A" w:rsidRPr="00001E5A" w:rsidRDefault="00001E5A" w:rsidP="00B22424">
            <w:pPr>
              <w:jc w:val="center"/>
              <w:rPr>
                <w:sz w:val="24"/>
              </w:rPr>
            </w:pPr>
          </w:p>
        </w:tc>
      </w:tr>
      <w:tr w:rsidR="00B22424" w14:paraId="1D4A784B" w14:textId="77777777" w:rsidTr="00B22424">
        <w:tc>
          <w:tcPr>
            <w:tcW w:w="6789" w:type="dxa"/>
          </w:tcPr>
          <w:p w14:paraId="57BC0460" w14:textId="77777777" w:rsidR="00001E5A" w:rsidRPr="007B6922" w:rsidRDefault="00001E5A" w:rsidP="0016530E">
            <w:pPr>
              <w:rPr>
                <w:szCs w:val="22"/>
              </w:rPr>
            </w:pPr>
            <w:r w:rsidRPr="007B6922">
              <w:rPr>
                <w:szCs w:val="22"/>
              </w:rPr>
              <w:t>Research and statistics</w:t>
            </w:r>
          </w:p>
          <w:p w14:paraId="5910634C" w14:textId="5DA7D7EA" w:rsidR="00600104" w:rsidRPr="00600104" w:rsidRDefault="00600104" w:rsidP="0016530E">
            <w:pPr>
              <w:rPr>
                <w:sz w:val="16"/>
                <w:szCs w:val="16"/>
              </w:rPr>
            </w:pPr>
            <w:r>
              <w:rPr>
                <w:sz w:val="16"/>
                <w:szCs w:val="16"/>
              </w:rPr>
              <w:t>Including demographic, aggregated, deidentified, and authorised use of the StatsNZ IDI</w:t>
            </w:r>
            <w:r w:rsidR="007B6922">
              <w:rPr>
                <w:sz w:val="16"/>
                <w:szCs w:val="16"/>
              </w:rPr>
              <w:t xml:space="preserve"> for research</w:t>
            </w:r>
          </w:p>
        </w:tc>
        <w:tc>
          <w:tcPr>
            <w:tcW w:w="1134" w:type="dxa"/>
          </w:tcPr>
          <w:p w14:paraId="64BE3040" w14:textId="77777777" w:rsidR="00001E5A" w:rsidRPr="00001E5A" w:rsidRDefault="00001E5A" w:rsidP="00B22424">
            <w:pPr>
              <w:jc w:val="center"/>
              <w:rPr>
                <w:sz w:val="24"/>
              </w:rPr>
            </w:pPr>
          </w:p>
        </w:tc>
        <w:tc>
          <w:tcPr>
            <w:tcW w:w="1134" w:type="dxa"/>
          </w:tcPr>
          <w:p w14:paraId="6F4DF8B0" w14:textId="77777777" w:rsidR="00001E5A" w:rsidRPr="00001E5A" w:rsidRDefault="00001E5A" w:rsidP="00B22424">
            <w:pPr>
              <w:jc w:val="center"/>
              <w:rPr>
                <w:sz w:val="24"/>
              </w:rPr>
            </w:pPr>
          </w:p>
        </w:tc>
      </w:tr>
      <w:tr w:rsidR="00B22424" w14:paraId="0784DF08" w14:textId="77777777" w:rsidTr="00B22424">
        <w:tc>
          <w:tcPr>
            <w:tcW w:w="6789" w:type="dxa"/>
          </w:tcPr>
          <w:p w14:paraId="35F3D561" w14:textId="77777777" w:rsidR="00001E5A" w:rsidRPr="007B6922" w:rsidRDefault="00001E5A" w:rsidP="0016530E">
            <w:pPr>
              <w:rPr>
                <w:szCs w:val="22"/>
              </w:rPr>
            </w:pPr>
            <w:r w:rsidRPr="007B6922">
              <w:rPr>
                <w:szCs w:val="22"/>
              </w:rPr>
              <w:t>Unique Identifiers</w:t>
            </w:r>
          </w:p>
          <w:p w14:paraId="4CF58E91" w14:textId="3FFFB6FA" w:rsidR="00600104" w:rsidRPr="00600104" w:rsidRDefault="00600104" w:rsidP="0016530E">
            <w:pPr>
              <w:rPr>
                <w:sz w:val="16"/>
                <w:szCs w:val="16"/>
              </w:rPr>
            </w:pPr>
            <w:r>
              <w:rPr>
                <w:sz w:val="16"/>
                <w:szCs w:val="16"/>
              </w:rPr>
              <w:t xml:space="preserve">Including those issued by your agency and collected from others </w:t>
            </w:r>
          </w:p>
        </w:tc>
        <w:tc>
          <w:tcPr>
            <w:tcW w:w="1134" w:type="dxa"/>
          </w:tcPr>
          <w:p w14:paraId="036B28CC" w14:textId="77777777" w:rsidR="00001E5A" w:rsidRPr="00001E5A" w:rsidRDefault="00001E5A" w:rsidP="00B22424">
            <w:pPr>
              <w:jc w:val="center"/>
              <w:rPr>
                <w:sz w:val="24"/>
              </w:rPr>
            </w:pPr>
          </w:p>
        </w:tc>
        <w:tc>
          <w:tcPr>
            <w:tcW w:w="1134" w:type="dxa"/>
          </w:tcPr>
          <w:p w14:paraId="4108BE9A" w14:textId="77777777" w:rsidR="00001E5A" w:rsidRPr="00001E5A" w:rsidRDefault="00001E5A" w:rsidP="00B22424">
            <w:pPr>
              <w:jc w:val="center"/>
              <w:rPr>
                <w:sz w:val="24"/>
              </w:rPr>
            </w:pPr>
          </w:p>
        </w:tc>
      </w:tr>
    </w:tbl>
    <w:p w14:paraId="293CB464" w14:textId="77777777" w:rsidR="008B027E" w:rsidRDefault="008B027E" w:rsidP="008B027E">
      <w:pPr>
        <w:pStyle w:val="Heading3"/>
      </w:pPr>
      <w:r>
        <w:t>Would you like to provide over-arching comments? (optional)</w:t>
      </w:r>
    </w:p>
    <w:p w14:paraId="18E122F1" w14:textId="77777777" w:rsidR="008B027E" w:rsidRDefault="008B027E" w:rsidP="008B027E">
      <w:r>
        <w:t xml:space="preserve">Explain in the box below any comments that provide over-arching qualifiers and comments that apply to all or multiple criteria and provide context for your specific business. </w:t>
      </w:r>
    </w:p>
    <w:p w14:paraId="5A6DBD87" w14:textId="12B5E540" w:rsidR="008B027E" w:rsidRPr="00B22424" w:rsidRDefault="008B027E" w:rsidP="00B22424">
      <w:r>
        <w:t>This may be useful for agencies who only collect HR personal information, agencies with regulatory functions or powers for mandatory collection of personal information, and agencies with a very wide range of responsibilities and functions.</w:t>
      </w:r>
    </w:p>
    <w:tbl>
      <w:tblPr>
        <w:tblStyle w:val="DIATable"/>
        <w:tblW w:w="0" w:type="auto"/>
        <w:tblInd w:w="127" w:type="dxa"/>
        <w:tblLook w:val="04A0" w:firstRow="1" w:lastRow="0" w:firstColumn="1" w:lastColumn="0" w:noHBand="0" w:noVBand="1"/>
      </w:tblPr>
      <w:tblGrid>
        <w:gridCol w:w="8914"/>
      </w:tblGrid>
      <w:tr w:rsidR="008B027E" w14:paraId="6AB74C6A" w14:textId="77777777" w:rsidTr="00950C65">
        <w:trPr>
          <w:cnfStyle w:val="100000000000" w:firstRow="1" w:lastRow="0" w:firstColumn="0" w:lastColumn="0" w:oddVBand="0" w:evenVBand="0" w:oddHBand="0" w:evenHBand="0" w:firstRowFirstColumn="0" w:firstRowLastColumn="0" w:lastRowFirstColumn="0" w:lastRowLastColumn="0"/>
          <w:trHeight w:val="401"/>
        </w:trPr>
        <w:tc>
          <w:tcPr>
            <w:tcW w:w="8914" w:type="dxa"/>
          </w:tcPr>
          <w:p w14:paraId="3F0CD795" w14:textId="77777777" w:rsidR="008B027E" w:rsidRDefault="008B027E" w:rsidP="00D22E4C">
            <w:pPr>
              <w:pStyle w:val="Spacer"/>
              <w:rPr>
                <w:sz w:val="24"/>
              </w:rPr>
            </w:pPr>
            <w:r>
              <w:rPr>
                <w:sz w:val="24"/>
              </w:rPr>
              <w:t>Over-arching content comments</w:t>
            </w:r>
          </w:p>
        </w:tc>
      </w:tr>
      <w:tr w:rsidR="008B027E" w14:paraId="0A4AF691" w14:textId="77777777" w:rsidTr="00950C65">
        <w:trPr>
          <w:trHeight w:val="1813"/>
        </w:trPr>
        <w:tc>
          <w:tcPr>
            <w:tcW w:w="8914" w:type="dxa"/>
          </w:tcPr>
          <w:p w14:paraId="14FB5DD2" w14:textId="77777777" w:rsidR="008B027E" w:rsidRDefault="008B027E" w:rsidP="00D22E4C">
            <w:pPr>
              <w:pStyle w:val="Spacer"/>
              <w:rPr>
                <w:sz w:val="24"/>
              </w:rPr>
            </w:pPr>
          </w:p>
        </w:tc>
      </w:tr>
    </w:tbl>
    <w:p w14:paraId="78E1D1C5" w14:textId="77777777" w:rsidR="008B027E" w:rsidRPr="00B22424" w:rsidRDefault="008B027E" w:rsidP="008B027E">
      <w:pPr>
        <w:keepLines w:val="0"/>
        <w:rPr>
          <w:rFonts w:cs="Arial"/>
          <w:b/>
          <w:bCs/>
          <w:iCs/>
          <w:sz w:val="8"/>
          <w:szCs w:val="4"/>
          <w:lang w:eastAsia="en-NZ"/>
        </w:rPr>
      </w:pPr>
      <w:r w:rsidRPr="00B22424">
        <w:rPr>
          <w:sz w:val="2"/>
          <w:szCs w:val="2"/>
          <w:lang w:eastAsia="en-NZ"/>
        </w:rPr>
        <w:br w:type="page"/>
      </w:r>
    </w:p>
    <w:p w14:paraId="0EC80B51" w14:textId="77777777" w:rsidR="005F1703" w:rsidRPr="00EF4E8F" w:rsidRDefault="009B529C" w:rsidP="00EF4E8F">
      <w:pPr>
        <w:pStyle w:val="Heading1"/>
        <w:rPr>
          <w:rFonts w:asciiTheme="minorHAnsi" w:hAnsiTheme="minorHAnsi"/>
          <w:color w:val="1F546B"/>
          <w:sz w:val="40"/>
        </w:rPr>
      </w:pPr>
      <w:r w:rsidRPr="00EF4E8F">
        <w:rPr>
          <w:rFonts w:asciiTheme="minorHAnsi" w:hAnsiTheme="minorHAnsi"/>
          <w:color w:val="1F546B"/>
          <w:sz w:val="40"/>
        </w:rPr>
        <w:lastRenderedPageBreak/>
        <w:t>Core Expectations</w:t>
      </w:r>
    </w:p>
    <w:p w14:paraId="2B66C9FD" w14:textId="77777777" w:rsidR="000748AC" w:rsidRPr="000748AC" w:rsidRDefault="00792819" w:rsidP="000748AC">
      <w:hyperlink r:id="rId24" w:history="1">
        <w:r w:rsidR="000748AC" w:rsidRPr="000748AC">
          <w:rPr>
            <w:rStyle w:val="Hyperlink"/>
          </w:rPr>
          <w:t>Core expectation guidance</w:t>
        </w:r>
      </w:hyperlink>
    </w:p>
    <w:tbl>
      <w:tblPr>
        <w:tblStyle w:val="DIATable"/>
        <w:tblW w:w="0" w:type="auto"/>
        <w:tblLook w:val="04A0" w:firstRow="1" w:lastRow="0" w:firstColumn="1" w:lastColumn="0" w:noHBand="0" w:noVBand="1"/>
      </w:tblPr>
      <w:tblGrid>
        <w:gridCol w:w="1484"/>
        <w:gridCol w:w="1654"/>
        <w:gridCol w:w="4394"/>
        <w:gridCol w:w="1401"/>
      </w:tblGrid>
      <w:tr w:rsidR="001578D4" w14:paraId="721B45A0" w14:textId="77777777" w:rsidTr="003A3E6E">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42A9B3" w:themeFill="accent1" w:themeFillShade="BF"/>
          </w:tcPr>
          <w:p w14:paraId="215FC528" w14:textId="77777777" w:rsidR="001578D4" w:rsidRPr="001578D4" w:rsidRDefault="001578D4" w:rsidP="00603635">
            <w:r w:rsidRPr="00A10695">
              <w:t xml:space="preserve">Core Expectation 1: </w:t>
            </w:r>
            <w:r w:rsidR="00136FF1" w:rsidRPr="00136FF1">
              <w:t>Take a people-centred approach to privacy that is respectful of those the information is about and provides the public with effective services.</w:t>
            </w:r>
          </w:p>
        </w:tc>
      </w:tr>
      <w:tr w:rsidR="00046510" w14:paraId="7C71EBC8" w14:textId="77777777" w:rsidTr="00D2481E">
        <w:trPr>
          <w:cantSplit w:val="0"/>
        </w:trPr>
        <w:tc>
          <w:tcPr>
            <w:tcW w:w="1484" w:type="dxa"/>
            <w:vMerge w:val="restart"/>
          </w:tcPr>
          <w:p w14:paraId="1B4B10E0" w14:textId="77777777" w:rsidR="00046510" w:rsidRDefault="00046510" w:rsidP="00E9281A">
            <w:pPr>
              <w:rPr>
                <w:b/>
              </w:rPr>
            </w:pPr>
            <w:r>
              <w:rPr>
                <w:b/>
              </w:rPr>
              <w:t>CE1.1</w:t>
            </w:r>
          </w:p>
        </w:tc>
        <w:tc>
          <w:tcPr>
            <w:tcW w:w="1654" w:type="dxa"/>
            <w:vMerge w:val="restart"/>
          </w:tcPr>
          <w:p w14:paraId="29D31DB2" w14:textId="77777777" w:rsidR="00046510" w:rsidRDefault="00046510" w:rsidP="00E9281A">
            <w:pPr>
              <w:rPr>
                <w:b/>
              </w:rPr>
            </w:pPr>
            <w:r w:rsidRPr="003A3E6E">
              <w:rPr>
                <w:b/>
              </w:rPr>
              <w:t>Having a people-centred privacy programme</w:t>
            </w:r>
          </w:p>
        </w:tc>
        <w:tc>
          <w:tcPr>
            <w:tcW w:w="4394" w:type="dxa"/>
          </w:tcPr>
          <w:p w14:paraId="2326F19C" w14:textId="77777777" w:rsidR="00046510" w:rsidRPr="005D36E7" w:rsidRDefault="00046510" w:rsidP="005D36E7">
            <w:pPr>
              <w:rPr>
                <w:b/>
              </w:rPr>
            </w:pPr>
            <w:r>
              <w:rPr>
                <w:b/>
              </w:rPr>
              <w:t xml:space="preserve">Informal: </w:t>
            </w:r>
            <w:r w:rsidR="00652AB3" w:rsidRPr="00652AB3">
              <w:t>Privacy policies and practices are compliance-centric and risk-centric with limited focus on the impact of decisions about use of personal information on the people that the information is about.</w:t>
            </w:r>
          </w:p>
        </w:tc>
        <w:tc>
          <w:tcPr>
            <w:tcW w:w="1401" w:type="dxa"/>
            <w:vMerge w:val="restart"/>
          </w:tcPr>
          <w:p w14:paraId="280FAD23" w14:textId="4E8731AF" w:rsidR="00046510" w:rsidRPr="00DE51C7" w:rsidRDefault="003C52F5" w:rsidP="00E9281A">
            <w:pPr>
              <w:jc w:val="center"/>
            </w:pPr>
            <w:r w:rsidRPr="00DE51C7">
              <w:rPr>
                <w:highlight w:val="yellow"/>
              </w:rPr>
              <w:t>Type rating here</w:t>
            </w:r>
          </w:p>
        </w:tc>
      </w:tr>
      <w:tr w:rsidR="00046510" w14:paraId="394B0DE0" w14:textId="77777777" w:rsidTr="00D2481E">
        <w:trPr>
          <w:cantSplit w:val="0"/>
        </w:trPr>
        <w:tc>
          <w:tcPr>
            <w:tcW w:w="1484" w:type="dxa"/>
            <w:vMerge/>
          </w:tcPr>
          <w:p w14:paraId="396F5037" w14:textId="77777777" w:rsidR="00046510" w:rsidRDefault="00046510" w:rsidP="00046510">
            <w:pPr>
              <w:jc w:val="center"/>
              <w:rPr>
                <w:b/>
              </w:rPr>
            </w:pPr>
          </w:p>
        </w:tc>
        <w:tc>
          <w:tcPr>
            <w:tcW w:w="1654" w:type="dxa"/>
            <w:vMerge/>
          </w:tcPr>
          <w:p w14:paraId="7E6531DB" w14:textId="77777777" w:rsidR="00046510" w:rsidRDefault="00046510" w:rsidP="00E9281A">
            <w:pPr>
              <w:rPr>
                <w:b/>
              </w:rPr>
            </w:pPr>
          </w:p>
        </w:tc>
        <w:tc>
          <w:tcPr>
            <w:tcW w:w="4394" w:type="dxa"/>
          </w:tcPr>
          <w:p w14:paraId="0B36A3A3" w14:textId="77777777" w:rsidR="00046510" w:rsidRDefault="00360B02" w:rsidP="00E9281A">
            <w:pPr>
              <w:rPr>
                <w:b/>
              </w:rPr>
            </w:pPr>
            <w:r>
              <w:rPr>
                <w:b/>
              </w:rPr>
              <w:t>Foundational</w:t>
            </w:r>
            <w:r w:rsidR="00046510">
              <w:rPr>
                <w:b/>
              </w:rPr>
              <w:t xml:space="preserve">: </w:t>
            </w:r>
            <w:r w:rsidR="00652AB3" w:rsidRPr="00652AB3">
              <w:t>Privacy policies and practices include recommendations to consider the views of the people that the information is about. The privacy programme has no specific focus on instilling a people-centred perspective.</w:t>
            </w:r>
          </w:p>
        </w:tc>
        <w:tc>
          <w:tcPr>
            <w:tcW w:w="1401" w:type="dxa"/>
            <w:vMerge/>
          </w:tcPr>
          <w:p w14:paraId="4A30481B" w14:textId="77777777" w:rsidR="00046510" w:rsidRPr="00DE51C7" w:rsidRDefault="00046510" w:rsidP="00E9281A"/>
        </w:tc>
      </w:tr>
      <w:tr w:rsidR="00046510" w14:paraId="4BE72846" w14:textId="77777777" w:rsidTr="00D2481E">
        <w:trPr>
          <w:cantSplit w:val="0"/>
        </w:trPr>
        <w:tc>
          <w:tcPr>
            <w:tcW w:w="1484" w:type="dxa"/>
            <w:vMerge/>
          </w:tcPr>
          <w:p w14:paraId="0F600A98" w14:textId="77777777" w:rsidR="00046510" w:rsidRDefault="00046510" w:rsidP="00E9281A">
            <w:pPr>
              <w:rPr>
                <w:b/>
              </w:rPr>
            </w:pPr>
          </w:p>
        </w:tc>
        <w:tc>
          <w:tcPr>
            <w:tcW w:w="1654" w:type="dxa"/>
            <w:vMerge/>
          </w:tcPr>
          <w:p w14:paraId="72830FE1" w14:textId="77777777" w:rsidR="00046510" w:rsidRDefault="00046510" w:rsidP="00E9281A">
            <w:pPr>
              <w:rPr>
                <w:b/>
              </w:rPr>
            </w:pPr>
          </w:p>
        </w:tc>
        <w:tc>
          <w:tcPr>
            <w:tcW w:w="4394" w:type="dxa"/>
          </w:tcPr>
          <w:p w14:paraId="29052074" w14:textId="77777777" w:rsidR="00046510" w:rsidRDefault="00046510" w:rsidP="00E9281A">
            <w:pPr>
              <w:rPr>
                <w:b/>
              </w:rPr>
            </w:pPr>
            <w:r>
              <w:rPr>
                <w:b/>
              </w:rPr>
              <w:t xml:space="preserve">Managed: </w:t>
            </w:r>
            <w:r w:rsidR="00652AB3" w:rsidRPr="00652AB3">
              <w:t>Privacy policies and practices are appropriately aligned with DPUP’s Principles and Guidelines. The privacy programme focuses on change initiatives to embed a people-centred approach.</w:t>
            </w:r>
          </w:p>
        </w:tc>
        <w:tc>
          <w:tcPr>
            <w:tcW w:w="1401" w:type="dxa"/>
            <w:vMerge/>
          </w:tcPr>
          <w:p w14:paraId="44BAC367" w14:textId="77777777" w:rsidR="00046510" w:rsidRPr="00DE51C7" w:rsidRDefault="00046510" w:rsidP="00E9281A"/>
        </w:tc>
      </w:tr>
      <w:tr w:rsidR="00046510" w14:paraId="4F9F413F" w14:textId="77777777" w:rsidTr="00D2481E">
        <w:trPr>
          <w:cantSplit w:val="0"/>
        </w:trPr>
        <w:tc>
          <w:tcPr>
            <w:tcW w:w="1484" w:type="dxa"/>
            <w:vMerge w:val="restart"/>
          </w:tcPr>
          <w:p w14:paraId="7E00E7CF" w14:textId="77777777" w:rsidR="00046510" w:rsidRDefault="00046510" w:rsidP="00E9281A">
            <w:pPr>
              <w:rPr>
                <w:b/>
              </w:rPr>
            </w:pPr>
            <w:r>
              <w:rPr>
                <w:b/>
              </w:rPr>
              <w:t>CE1.2</w:t>
            </w:r>
          </w:p>
        </w:tc>
        <w:tc>
          <w:tcPr>
            <w:tcW w:w="1654" w:type="dxa"/>
            <w:vMerge w:val="restart"/>
          </w:tcPr>
          <w:p w14:paraId="03C9DD00" w14:textId="77777777" w:rsidR="00046510" w:rsidRDefault="00046510" w:rsidP="00E9281A">
            <w:pPr>
              <w:rPr>
                <w:b/>
              </w:rPr>
            </w:pPr>
            <w:r>
              <w:rPr>
                <w:b/>
              </w:rPr>
              <w:t>Connecting with service users</w:t>
            </w:r>
          </w:p>
        </w:tc>
        <w:tc>
          <w:tcPr>
            <w:tcW w:w="4394" w:type="dxa"/>
          </w:tcPr>
          <w:p w14:paraId="722FF295" w14:textId="77777777" w:rsidR="00046510" w:rsidRDefault="00046510" w:rsidP="00E9281A">
            <w:pPr>
              <w:rPr>
                <w:b/>
              </w:rPr>
            </w:pPr>
            <w:r>
              <w:rPr>
                <w:b/>
              </w:rPr>
              <w:t xml:space="preserve">Informal: </w:t>
            </w:r>
            <w:r w:rsidR="000A602B" w:rsidRPr="000A602B">
              <w:t>Individual initiatives infrequently connect with service users to test new ideas with them about collection or use of their personal information.</w:t>
            </w:r>
          </w:p>
        </w:tc>
        <w:tc>
          <w:tcPr>
            <w:tcW w:w="1401" w:type="dxa"/>
            <w:vMerge w:val="restart"/>
          </w:tcPr>
          <w:p w14:paraId="347A3710" w14:textId="6A583779" w:rsidR="00B50116" w:rsidRPr="00DE51C7" w:rsidRDefault="00046510" w:rsidP="00B50116">
            <w:pPr>
              <w:jc w:val="center"/>
            </w:pPr>
            <w:r w:rsidRPr="00DE51C7">
              <w:rPr>
                <w:highlight w:val="yellow"/>
              </w:rPr>
              <w:t>Type rating here</w:t>
            </w:r>
          </w:p>
        </w:tc>
      </w:tr>
      <w:tr w:rsidR="00046510" w14:paraId="2A80E561" w14:textId="77777777" w:rsidTr="00D2481E">
        <w:trPr>
          <w:cantSplit w:val="0"/>
        </w:trPr>
        <w:tc>
          <w:tcPr>
            <w:tcW w:w="1484" w:type="dxa"/>
            <w:vMerge/>
          </w:tcPr>
          <w:p w14:paraId="2B96DEF6" w14:textId="77777777" w:rsidR="00046510" w:rsidRDefault="00046510" w:rsidP="00046510">
            <w:pPr>
              <w:jc w:val="center"/>
              <w:rPr>
                <w:b/>
              </w:rPr>
            </w:pPr>
          </w:p>
        </w:tc>
        <w:tc>
          <w:tcPr>
            <w:tcW w:w="1654" w:type="dxa"/>
            <w:vMerge/>
          </w:tcPr>
          <w:p w14:paraId="55F44B5F" w14:textId="77777777" w:rsidR="00046510" w:rsidRDefault="00046510" w:rsidP="00E9281A">
            <w:pPr>
              <w:rPr>
                <w:b/>
              </w:rPr>
            </w:pPr>
          </w:p>
        </w:tc>
        <w:tc>
          <w:tcPr>
            <w:tcW w:w="4394" w:type="dxa"/>
          </w:tcPr>
          <w:p w14:paraId="17FC6AB5" w14:textId="77777777" w:rsidR="00046510" w:rsidRPr="005D36E7" w:rsidRDefault="00360B02" w:rsidP="00E9281A">
            <w:pPr>
              <w:rPr>
                <w:b/>
              </w:rPr>
            </w:pPr>
            <w:r>
              <w:rPr>
                <w:b/>
              </w:rPr>
              <w:t>Foundational</w:t>
            </w:r>
            <w:r w:rsidR="00046510">
              <w:rPr>
                <w:b/>
              </w:rPr>
              <w:t xml:space="preserve">: </w:t>
            </w:r>
            <w:r w:rsidRPr="00360B02">
              <w:t>Individual initiatives connect with service users or their representatives to include their views in decision-making processes about collection and use of their personal information. There is little guidance for initiatives about when and how to go about it.</w:t>
            </w:r>
          </w:p>
        </w:tc>
        <w:tc>
          <w:tcPr>
            <w:tcW w:w="1401" w:type="dxa"/>
            <w:vMerge/>
          </w:tcPr>
          <w:p w14:paraId="49966A82" w14:textId="77777777" w:rsidR="00046510" w:rsidRPr="00DE51C7" w:rsidRDefault="00046510" w:rsidP="00E9281A"/>
        </w:tc>
      </w:tr>
      <w:tr w:rsidR="00046510" w14:paraId="576D76DF" w14:textId="77777777" w:rsidTr="00D2481E">
        <w:trPr>
          <w:cantSplit w:val="0"/>
        </w:trPr>
        <w:tc>
          <w:tcPr>
            <w:tcW w:w="1484" w:type="dxa"/>
            <w:vMerge/>
          </w:tcPr>
          <w:p w14:paraId="2DEC8026" w14:textId="77777777" w:rsidR="00046510" w:rsidRDefault="00046510" w:rsidP="00E9281A">
            <w:pPr>
              <w:rPr>
                <w:b/>
              </w:rPr>
            </w:pPr>
          </w:p>
        </w:tc>
        <w:tc>
          <w:tcPr>
            <w:tcW w:w="1654" w:type="dxa"/>
            <w:vMerge/>
          </w:tcPr>
          <w:p w14:paraId="64FCF756" w14:textId="77777777" w:rsidR="00046510" w:rsidRDefault="00046510" w:rsidP="00E9281A">
            <w:pPr>
              <w:rPr>
                <w:b/>
              </w:rPr>
            </w:pPr>
          </w:p>
        </w:tc>
        <w:tc>
          <w:tcPr>
            <w:tcW w:w="4394" w:type="dxa"/>
          </w:tcPr>
          <w:p w14:paraId="57A98DA9" w14:textId="77777777" w:rsidR="00046510" w:rsidRDefault="00046510" w:rsidP="00E9281A">
            <w:pPr>
              <w:rPr>
                <w:b/>
              </w:rPr>
            </w:pPr>
            <w:r>
              <w:rPr>
                <w:b/>
              </w:rPr>
              <w:t xml:space="preserve">Managed: </w:t>
            </w:r>
            <w:r w:rsidR="00360B02" w:rsidRPr="00360B02">
              <w:t>There are established processes and easy-to-use methods for connecting with service users or their representatives, when appropriate, to include their views in decision-making processes about collection and use of their personal information.</w:t>
            </w:r>
          </w:p>
        </w:tc>
        <w:tc>
          <w:tcPr>
            <w:tcW w:w="1401" w:type="dxa"/>
            <w:vMerge/>
          </w:tcPr>
          <w:p w14:paraId="1EAC6A0F" w14:textId="77777777" w:rsidR="00046510" w:rsidRPr="00DE51C7" w:rsidRDefault="00046510" w:rsidP="00E9281A"/>
        </w:tc>
      </w:tr>
      <w:tr w:rsidR="00046510" w14:paraId="22D5740D" w14:textId="77777777" w:rsidTr="00D2481E">
        <w:trPr>
          <w:cantSplit w:val="0"/>
          <w:trHeight w:val="935"/>
        </w:trPr>
        <w:tc>
          <w:tcPr>
            <w:tcW w:w="1484" w:type="dxa"/>
            <w:vMerge w:val="restart"/>
          </w:tcPr>
          <w:p w14:paraId="1D763669" w14:textId="77777777" w:rsidR="00046510" w:rsidRDefault="00046510" w:rsidP="00E9281A">
            <w:pPr>
              <w:rPr>
                <w:b/>
              </w:rPr>
            </w:pPr>
            <w:r>
              <w:rPr>
                <w:b/>
              </w:rPr>
              <w:t>CE1.3</w:t>
            </w:r>
          </w:p>
        </w:tc>
        <w:tc>
          <w:tcPr>
            <w:tcW w:w="1654" w:type="dxa"/>
            <w:vMerge w:val="restart"/>
          </w:tcPr>
          <w:p w14:paraId="5B12151D" w14:textId="77777777" w:rsidR="005D36E7" w:rsidRDefault="00046510" w:rsidP="00E9281A">
            <w:pPr>
              <w:rPr>
                <w:b/>
              </w:rPr>
            </w:pPr>
            <w:r>
              <w:rPr>
                <w:b/>
              </w:rPr>
              <w:t>Being transparent</w:t>
            </w:r>
          </w:p>
          <w:p w14:paraId="388667D6" w14:textId="77777777" w:rsidR="00046510" w:rsidRPr="005D36E7" w:rsidRDefault="00046510" w:rsidP="005D36E7"/>
        </w:tc>
        <w:tc>
          <w:tcPr>
            <w:tcW w:w="4394" w:type="dxa"/>
          </w:tcPr>
          <w:p w14:paraId="174A44AD" w14:textId="77777777" w:rsidR="00360B02" w:rsidRDefault="00046510" w:rsidP="00360B02">
            <w:r>
              <w:rPr>
                <w:b/>
              </w:rPr>
              <w:t>Informal:</w:t>
            </w:r>
            <w:r>
              <w:t xml:space="preserve"> </w:t>
            </w:r>
            <w:r w:rsidR="00360B02">
              <w:t>Transparency is limited to general clauses in consent forms or privacy notices or statements used at the start of the relationship with service users.</w:t>
            </w:r>
          </w:p>
          <w:p w14:paraId="173962B6" w14:textId="77777777" w:rsidR="00046510" w:rsidRDefault="00360B02" w:rsidP="00360B02">
            <w:pPr>
              <w:rPr>
                <w:b/>
              </w:rPr>
            </w:pPr>
            <w:r>
              <w:t>The approach to enabling people to access their information and request correction is ad hoc or reactive.</w:t>
            </w:r>
          </w:p>
        </w:tc>
        <w:tc>
          <w:tcPr>
            <w:tcW w:w="1401" w:type="dxa"/>
            <w:vMerge w:val="restart"/>
          </w:tcPr>
          <w:p w14:paraId="0F8CACFF" w14:textId="5554FDEA" w:rsidR="00B50116" w:rsidRPr="00DE51C7" w:rsidRDefault="00046510" w:rsidP="00B50116">
            <w:pPr>
              <w:jc w:val="center"/>
            </w:pPr>
            <w:r w:rsidRPr="00DE51C7">
              <w:rPr>
                <w:highlight w:val="yellow"/>
              </w:rPr>
              <w:t>Type rating here</w:t>
            </w:r>
          </w:p>
        </w:tc>
      </w:tr>
      <w:tr w:rsidR="00046510" w14:paraId="0F127E03" w14:textId="77777777" w:rsidTr="00D2481E">
        <w:trPr>
          <w:cantSplit w:val="0"/>
        </w:trPr>
        <w:tc>
          <w:tcPr>
            <w:tcW w:w="1484" w:type="dxa"/>
            <w:vMerge/>
          </w:tcPr>
          <w:p w14:paraId="71D1E026" w14:textId="77777777" w:rsidR="00046510" w:rsidRPr="00046510" w:rsidRDefault="00046510" w:rsidP="00046510">
            <w:pPr>
              <w:tabs>
                <w:tab w:val="left" w:pos="600"/>
              </w:tabs>
            </w:pPr>
          </w:p>
        </w:tc>
        <w:tc>
          <w:tcPr>
            <w:tcW w:w="1654" w:type="dxa"/>
            <w:vMerge/>
          </w:tcPr>
          <w:p w14:paraId="1B91124F" w14:textId="77777777" w:rsidR="00046510" w:rsidRDefault="00046510" w:rsidP="001578D4">
            <w:pPr>
              <w:rPr>
                <w:b/>
              </w:rPr>
            </w:pPr>
          </w:p>
        </w:tc>
        <w:tc>
          <w:tcPr>
            <w:tcW w:w="4394" w:type="dxa"/>
          </w:tcPr>
          <w:p w14:paraId="277827F5" w14:textId="77777777" w:rsidR="00360B02" w:rsidRDefault="00360B02" w:rsidP="00360B02">
            <w:r>
              <w:rPr>
                <w:b/>
              </w:rPr>
              <w:t>Foundational</w:t>
            </w:r>
            <w:r w:rsidR="00046510">
              <w:rPr>
                <w:b/>
              </w:rPr>
              <w:t xml:space="preserve">: </w:t>
            </w:r>
            <w:r>
              <w:t>Individual initiatives focus on transparency about why and how people’s information is collected, used or shared, and what choices they have.</w:t>
            </w:r>
          </w:p>
          <w:p w14:paraId="47A1B1E1" w14:textId="77777777" w:rsidR="00046510" w:rsidRDefault="00360B02" w:rsidP="00360B02">
            <w:pPr>
              <w:rPr>
                <w:b/>
              </w:rPr>
            </w:pPr>
            <w:r>
              <w:t>Information about how people can access and request correction of their information is available but is not easy for service users to understand or execute.</w:t>
            </w:r>
          </w:p>
        </w:tc>
        <w:tc>
          <w:tcPr>
            <w:tcW w:w="1401" w:type="dxa"/>
            <w:vMerge/>
          </w:tcPr>
          <w:p w14:paraId="2131D058" w14:textId="77777777" w:rsidR="00046510" w:rsidRDefault="00046510" w:rsidP="001578D4">
            <w:pPr>
              <w:rPr>
                <w:b/>
              </w:rPr>
            </w:pPr>
          </w:p>
        </w:tc>
      </w:tr>
      <w:tr w:rsidR="00046510" w14:paraId="2C220260" w14:textId="77777777" w:rsidTr="00D2481E">
        <w:trPr>
          <w:cantSplit w:val="0"/>
        </w:trPr>
        <w:tc>
          <w:tcPr>
            <w:tcW w:w="1484" w:type="dxa"/>
            <w:vMerge/>
          </w:tcPr>
          <w:p w14:paraId="5378FBDA" w14:textId="77777777" w:rsidR="00046510" w:rsidRDefault="00046510" w:rsidP="001578D4">
            <w:pPr>
              <w:rPr>
                <w:b/>
              </w:rPr>
            </w:pPr>
          </w:p>
        </w:tc>
        <w:tc>
          <w:tcPr>
            <w:tcW w:w="1654" w:type="dxa"/>
            <w:vMerge/>
          </w:tcPr>
          <w:p w14:paraId="6362ADF7" w14:textId="77777777" w:rsidR="00046510" w:rsidRDefault="00046510" w:rsidP="001578D4">
            <w:pPr>
              <w:rPr>
                <w:b/>
              </w:rPr>
            </w:pPr>
          </w:p>
        </w:tc>
        <w:tc>
          <w:tcPr>
            <w:tcW w:w="4394" w:type="dxa"/>
          </w:tcPr>
          <w:p w14:paraId="5BB8B96A" w14:textId="77777777" w:rsidR="00360B02" w:rsidRDefault="00046510" w:rsidP="00360B02">
            <w:r>
              <w:rPr>
                <w:b/>
              </w:rPr>
              <w:t xml:space="preserve">Managed: </w:t>
            </w:r>
            <w:r w:rsidR="00360B02">
              <w:t>The agency is transparent about:</w:t>
            </w:r>
          </w:p>
          <w:p w14:paraId="58AE0BCC" w14:textId="77777777" w:rsidR="00360B02" w:rsidRPr="00360B02" w:rsidRDefault="00360B02" w:rsidP="003C52F5">
            <w:pPr>
              <w:pStyle w:val="ListParagraph"/>
              <w:numPr>
                <w:ilvl w:val="0"/>
                <w:numId w:val="22"/>
              </w:numPr>
              <w:spacing w:before="56" w:after="32"/>
            </w:pPr>
            <w:r w:rsidRPr="00360B02">
              <w:t>what kinds of personal information it collects and uses</w:t>
            </w:r>
          </w:p>
          <w:p w14:paraId="2807675B" w14:textId="77777777" w:rsidR="00360B02" w:rsidRPr="00360B02" w:rsidRDefault="00360B02" w:rsidP="003C52F5">
            <w:pPr>
              <w:pStyle w:val="ListParagraph"/>
              <w:numPr>
                <w:ilvl w:val="0"/>
                <w:numId w:val="22"/>
              </w:numPr>
              <w:spacing w:before="56" w:after="32"/>
            </w:pPr>
            <w:r w:rsidRPr="00360B02">
              <w:t>why and how it’s used</w:t>
            </w:r>
          </w:p>
          <w:p w14:paraId="3F14C428" w14:textId="77777777" w:rsidR="00360B02" w:rsidRPr="00360B02" w:rsidRDefault="00360B02" w:rsidP="003C52F5">
            <w:pPr>
              <w:pStyle w:val="ListParagraph"/>
              <w:numPr>
                <w:ilvl w:val="0"/>
                <w:numId w:val="22"/>
              </w:numPr>
              <w:spacing w:before="56" w:after="32"/>
            </w:pPr>
            <w:r w:rsidRPr="00360B02">
              <w:t>choices people may have and how to access and request correction to their personal information.</w:t>
            </w:r>
          </w:p>
          <w:p w14:paraId="1AB611EB" w14:textId="77777777" w:rsidR="00046510" w:rsidRPr="005D36E7" w:rsidRDefault="00360B02" w:rsidP="00360B02">
            <w:pPr>
              <w:rPr>
                <w:b/>
              </w:rPr>
            </w:pPr>
            <w:r>
              <w:t>This information is presented in easy-to-understand ways.</w:t>
            </w:r>
          </w:p>
        </w:tc>
        <w:tc>
          <w:tcPr>
            <w:tcW w:w="1401" w:type="dxa"/>
            <w:vMerge/>
          </w:tcPr>
          <w:p w14:paraId="55DA209D" w14:textId="77777777" w:rsidR="00046510" w:rsidRDefault="00046510" w:rsidP="001578D4">
            <w:pPr>
              <w:rPr>
                <w:b/>
              </w:rPr>
            </w:pPr>
          </w:p>
        </w:tc>
      </w:tr>
      <w:tr w:rsidR="007F7009" w14:paraId="3E1C8408" w14:textId="77777777" w:rsidTr="00E50C58">
        <w:trPr>
          <w:cantSplit w:val="0"/>
        </w:trPr>
        <w:tc>
          <w:tcPr>
            <w:tcW w:w="1484" w:type="dxa"/>
          </w:tcPr>
          <w:p w14:paraId="2FC1E076" w14:textId="77777777" w:rsidR="007F7009" w:rsidRPr="00E93801" w:rsidRDefault="00E93801" w:rsidP="007F7009">
            <w:pPr>
              <w:rPr>
                <w:b/>
              </w:rPr>
            </w:pPr>
            <w:r>
              <w:rPr>
                <w:b/>
              </w:rPr>
              <w:t>Context</w:t>
            </w:r>
            <w:r w:rsidR="007F7009" w:rsidRPr="00E93801">
              <w:rPr>
                <w:b/>
              </w:rPr>
              <w:t>:</w:t>
            </w:r>
          </w:p>
        </w:tc>
        <w:tc>
          <w:tcPr>
            <w:tcW w:w="7449" w:type="dxa"/>
            <w:gridSpan w:val="3"/>
          </w:tcPr>
          <w:p w14:paraId="3BCCE290" w14:textId="77777777" w:rsidR="007F7009" w:rsidRPr="00D73E5B" w:rsidRDefault="007F7009" w:rsidP="007F7009">
            <w:r w:rsidRPr="004B205D">
              <w:rPr>
                <w:highlight w:val="yellow"/>
              </w:rPr>
              <w:t>(insert comment here)</w:t>
            </w:r>
          </w:p>
        </w:tc>
      </w:tr>
      <w:tr w:rsidR="00E93801" w14:paraId="2DDA2136" w14:textId="77777777" w:rsidTr="00E50C58">
        <w:trPr>
          <w:cantSplit w:val="0"/>
        </w:trPr>
        <w:tc>
          <w:tcPr>
            <w:tcW w:w="1484" w:type="dxa"/>
          </w:tcPr>
          <w:p w14:paraId="6701F8F3" w14:textId="77777777" w:rsidR="00E93801" w:rsidRPr="00E93801" w:rsidRDefault="00E93801" w:rsidP="007F7009">
            <w:pPr>
              <w:rPr>
                <w:b/>
              </w:rPr>
            </w:pPr>
            <w:r>
              <w:rPr>
                <w:b/>
              </w:rPr>
              <w:t>Achievement:</w:t>
            </w:r>
          </w:p>
        </w:tc>
        <w:tc>
          <w:tcPr>
            <w:tcW w:w="7449" w:type="dxa"/>
            <w:gridSpan w:val="3"/>
          </w:tcPr>
          <w:p w14:paraId="51B87E82" w14:textId="77777777" w:rsidR="00E93801" w:rsidRPr="004B205D" w:rsidRDefault="00E93801" w:rsidP="007F7009">
            <w:pPr>
              <w:rPr>
                <w:highlight w:val="yellow"/>
              </w:rPr>
            </w:pPr>
            <w:r w:rsidRPr="004B205D">
              <w:rPr>
                <w:highlight w:val="yellow"/>
              </w:rPr>
              <w:t>(insert comment here)</w:t>
            </w:r>
          </w:p>
        </w:tc>
      </w:tr>
      <w:tr w:rsidR="00E93801" w14:paraId="4A09BB8F" w14:textId="77777777" w:rsidTr="00E50C58">
        <w:trPr>
          <w:cantSplit w:val="0"/>
        </w:trPr>
        <w:tc>
          <w:tcPr>
            <w:tcW w:w="1484" w:type="dxa"/>
          </w:tcPr>
          <w:p w14:paraId="2438E23F" w14:textId="77777777" w:rsidR="00E93801" w:rsidRDefault="00E93801" w:rsidP="007F7009">
            <w:pPr>
              <w:rPr>
                <w:b/>
              </w:rPr>
            </w:pPr>
            <w:r>
              <w:rPr>
                <w:b/>
              </w:rPr>
              <w:t>Future focus:</w:t>
            </w:r>
          </w:p>
        </w:tc>
        <w:tc>
          <w:tcPr>
            <w:tcW w:w="7449" w:type="dxa"/>
            <w:gridSpan w:val="3"/>
          </w:tcPr>
          <w:p w14:paraId="354C4542" w14:textId="77777777" w:rsidR="00E93801" w:rsidRPr="004B205D" w:rsidRDefault="00E93801" w:rsidP="007F7009">
            <w:pPr>
              <w:rPr>
                <w:highlight w:val="yellow"/>
              </w:rPr>
            </w:pPr>
            <w:r w:rsidRPr="004B205D">
              <w:rPr>
                <w:highlight w:val="yellow"/>
              </w:rPr>
              <w:t>(insert comment here)</w:t>
            </w:r>
          </w:p>
        </w:tc>
      </w:tr>
      <w:tr w:rsidR="00E93801" w14:paraId="64980992" w14:textId="77777777" w:rsidTr="00E50C58">
        <w:trPr>
          <w:cantSplit w:val="0"/>
        </w:trPr>
        <w:tc>
          <w:tcPr>
            <w:tcW w:w="1484" w:type="dxa"/>
          </w:tcPr>
          <w:p w14:paraId="726D3AD5" w14:textId="77777777" w:rsidR="00E93801" w:rsidRDefault="00E93801" w:rsidP="007F7009">
            <w:pPr>
              <w:rPr>
                <w:b/>
              </w:rPr>
            </w:pPr>
            <w:r>
              <w:rPr>
                <w:b/>
              </w:rPr>
              <w:t>Challenge:</w:t>
            </w:r>
          </w:p>
        </w:tc>
        <w:tc>
          <w:tcPr>
            <w:tcW w:w="7449" w:type="dxa"/>
            <w:gridSpan w:val="3"/>
          </w:tcPr>
          <w:p w14:paraId="6376EE12" w14:textId="77777777" w:rsidR="00E93801" w:rsidRPr="004B205D" w:rsidRDefault="00E93801" w:rsidP="007F7009">
            <w:pPr>
              <w:rPr>
                <w:highlight w:val="yellow"/>
              </w:rPr>
            </w:pPr>
            <w:r w:rsidRPr="004B205D">
              <w:rPr>
                <w:highlight w:val="yellow"/>
              </w:rPr>
              <w:t>(insert comment here)</w:t>
            </w:r>
          </w:p>
        </w:tc>
      </w:tr>
    </w:tbl>
    <w:p w14:paraId="37B4087F" w14:textId="77777777" w:rsidR="001578D4" w:rsidRDefault="001578D4" w:rsidP="00603635">
      <w:pPr>
        <w:rPr>
          <w:b/>
        </w:rPr>
      </w:pPr>
    </w:p>
    <w:tbl>
      <w:tblPr>
        <w:tblStyle w:val="DIATable"/>
        <w:tblW w:w="0" w:type="auto"/>
        <w:tblLook w:val="04A0" w:firstRow="1" w:lastRow="0" w:firstColumn="1" w:lastColumn="0" w:noHBand="0" w:noVBand="1"/>
      </w:tblPr>
      <w:tblGrid>
        <w:gridCol w:w="1484"/>
        <w:gridCol w:w="1653"/>
        <w:gridCol w:w="4395"/>
        <w:gridCol w:w="1401"/>
      </w:tblGrid>
      <w:tr w:rsidR="003A3E6E" w14:paraId="4D9222F6" w14:textId="77777777" w:rsidTr="00B519CB">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42A9B3" w:themeFill="accent1" w:themeFillShade="BF"/>
          </w:tcPr>
          <w:p w14:paraId="10B6BD8A" w14:textId="77777777" w:rsidR="003A3E6E" w:rsidRPr="001578D4" w:rsidRDefault="003A3E6E" w:rsidP="00B519CB">
            <w:r>
              <w:t>Core Expectation 2</w:t>
            </w:r>
            <w:r w:rsidRPr="00D73E5B">
              <w:t xml:space="preserve">: </w:t>
            </w:r>
            <w:r w:rsidR="00152B2F" w:rsidRPr="00152B2F">
              <w:t>Build and maintain a privacy culture that embodies the public service values of being impartial, accountable, trustworthy, respectful and responsive.</w:t>
            </w:r>
          </w:p>
        </w:tc>
      </w:tr>
      <w:tr w:rsidR="00046510" w14:paraId="05C21BCE" w14:textId="77777777" w:rsidTr="00D2481E">
        <w:trPr>
          <w:cantSplit w:val="0"/>
        </w:trPr>
        <w:tc>
          <w:tcPr>
            <w:tcW w:w="1484" w:type="dxa"/>
            <w:vMerge w:val="restart"/>
          </w:tcPr>
          <w:p w14:paraId="7A540A4F" w14:textId="77777777" w:rsidR="00046510" w:rsidRDefault="00046510" w:rsidP="003A3E6E">
            <w:pPr>
              <w:rPr>
                <w:b/>
              </w:rPr>
            </w:pPr>
            <w:r>
              <w:rPr>
                <w:b/>
              </w:rPr>
              <w:t>CE2.1</w:t>
            </w:r>
          </w:p>
        </w:tc>
        <w:tc>
          <w:tcPr>
            <w:tcW w:w="1653" w:type="dxa"/>
            <w:vMerge w:val="restart"/>
          </w:tcPr>
          <w:p w14:paraId="051C7BD4" w14:textId="77777777" w:rsidR="00046510" w:rsidRDefault="00046510" w:rsidP="003A3E6E">
            <w:pPr>
              <w:rPr>
                <w:b/>
              </w:rPr>
            </w:pPr>
            <w:r w:rsidRPr="001344D1">
              <w:rPr>
                <w:b/>
              </w:rPr>
              <w:t>Creating a privacy culture</w:t>
            </w:r>
          </w:p>
        </w:tc>
        <w:tc>
          <w:tcPr>
            <w:tcW w:w="4395" w:type="dxa"/>
          </w:tcPr>
          <w:p w14:paraId="30C722B2" w14:textId="77777777" w:rsidR="00046510" w:rsidRPr="005D36E7" w:rsidRDefault="00046510" w:rsidP="003A3E6E">
            <w:pPr>
              <w:rPr>
                <w:b/>
              </w:rPr>
            </w:pPr>
            <w:r>
              <w:rPr>
                <w:b/>
              </w:rPr>
              <w:t xml:space="preserve">Informal: </w:t>
            </w:r>
            <w:r w:rsidR="00360B02" w:rsidRPr="00360B02">
              <w:t>Leadership has little involvement in the development of a privacy culture.</w:t>
            </w:r>
          </w:p>
        </w:tc>
        <w:tc>
          <w:tcPr>
            <w:tcW w:w="1401" w:type="dxa"/>
            <w:vMerge w:val="restart"/>
          </w:tcPr>
          <w:p w14:paraId="628AE6B8" w14:textId="77777777" w:rsidR="00046510" w:rsidRPr="00DE51C7" w:rsidRDefault="00046510" w:rsidP="003A3E6E">
            <w:pPr>
              <w:jc w:val="center"/>
            </w:pPr>
            <w:r w:rsidRPr="00DE51C7">
              <w:rPr>
                <w:highlight w:val="yellow"/>
              </w:rPr>
              <w:t>Type rating here</w:t>
            </w:r>
          </w:p>
        </w:tc>
      </w:tr>
      <w:tr w:rsidR="00046510" w14:paraId="7BFD89F6" w14:textId="77777777" w:rsidTr="00D2481E">
        <w:trPr>
          <w:cantSplit w:val="0"/>
        </w:trPr>
        <w:tc>
          <w:tcPr>
            <w:tcW w:w="1484" w:type="dxa"/>
            <w:vMerge/>
          </w:tcPr>
          <w:p w14:paraId="02B16417" w14:textId="77777777" w:rsidR="00046510" w:rsidRDefault="00046510" w:rsidP="00046510">
            <w:pPr>
              <w:jc w:val="center"/>
              <w:rPr>
                <w:b/>
              </w:rPr>
            </w:pPr>
          </w:p>
        </w:tc>
        <w:tc>
          <w:tcPr>
            <w:tcW w:w="1653" w:type="dxa"/>
            <w:vMerge/>
          </w:tcPr>
          <w:p w14:paraId="6A5966F2" w14:textId="77777777" w:rsidR="00046510" w:rsidRDefault="00046510" w:rsidP="003A3E6E">
            <w:pPr>
              <w:rPr>
                <w:b/>
              </w:rPr>
            </w:pPr>
          </w:p>
        </w:tc>
        <w:tc>
          <w:tcPr>
            <w:tcW w:w="4395" w:type="dxa"/>
          </w:tcPr>
          <w:p w14:paraId="02CF52A6" w14:textId="77777777" w:rsidR="00046510" w:rsidRDefault="00360B02" w:rsidP="003A3E6E">
            <w:pPr>
              <w:rPr>
                <w:b/>
              </w:rPr>
            </w:pPr>
            <w:r>
              <w:rPr>
                <w:b/>
              </w:rPr>
              <w:t>Foundational</w:t>
            </w:r>
            <w:r w:rsidR="00046510">
              <w:rPr>
                <w:b/>
              </w:rPr>
              <w:t xml:space="preserve">: </w:t>
            </w:r>
            <w:r w:rsidRPr="00360B02">
              <w:t>Leadership recognises the importance of building a privacy culture and focuses on specific areas of the agency or individual initiatives.</w:t>
            </w:r>
          </w:p>
        </w:tc>
        <w:tc>
          <w:tcPr>
            <w:tcW w:w="1401" w:type="dxa"/>
            <w:vMerge/>
          </w:tcPr>
          <w:p w14:paraId="66A250AA" w14:textId="77777777" w:rsidR="00046510" w:rsidRPr="00DE51C7" w:rsidRDefault="00046510" w:rsidP="003A3E6E"/>
        </w:tc>
      </w:tr>
      <w:tr w:rsidR="00046510" w14:paraId="55BE74EA" w14:textId="77777777" w:rsidTr="00D2481E">
        <w:trPr>
          <w:cantSplit w:val="0"/>
        </w:trPr>
        <w:tc>
          <w:tcPr>
            <w:tcW w:w="1484" w:type="dxa"/>
            <w:vMerge/>
          </w:tcPr>
          <w:p w14:paraId="48A28B0B" w14:textId="77777777" w:rsidR="00046510" w:rsidRDefault="00046510" w:rsidP="003A3E6E">
            <w:pPr>
              <w:rPr>
                <w:b/>
              </w:rPr>
            </w:pPr>
          </w:p>
        </w:tc>
        <w:tc>
          <w:tcPr>
            <w:tcW w:w="1653" w:type="dxa"/>
            <w:vMerge/>
          </w:tcPr>
          <w:p w14:paraId="1EBCF566" w14:textId="77777777" w:rsidR="00046510" w:rsidRDefault="00046510" w:rsidP="003A3E6E">
            <w:pPr>
              <w:rPr>
                <w:b/>
              </w:rPr>
            </w:pPr>
          </w:p>
        </w:tc>
        <w:tc>
          <w:tcPr>
            <w:tcW w:w="4395" w:type="dxa"/>
          </w:tcPr>
          <w:p w14:paraId="521EF9B5" w14:textId="77777777" w:rsidR="00360B02" w:rsidRDefault="00046510" w:rsidP="00360B02">
            <w:r>
              <w:rPr>
                <w:b/>
              </w:rPr>
              <w:t xml:space="preserve">Managed: </w:t>
            </w:r>
            <w:r w:rsidR="00360B02">
              <w:t>Leadership delivers consistent and positive messages about how privacy is everyone’s responsibility and how privacy is an enabler of public trust and quality service delivery.</w:t>
            </w:r>
          </w:p>
          <w:p w14:paraId="095E82AD" w14:textId="77777777" w:rsidR="00046510" w:rsidRDefault="00360B02" w:rsidP="00360B02">
            <w:pPr>
              <w:rPr>
                <w:b/>
              </w:rPr>
            </w:pPr>
            <w:r>
              <w:t>Privacy culture is periodically assessed, possibly as part of a broader organisational culture survey.</w:t>
            </w:r>
          </w:p>
        </w:tc>
        <w:tc>
          <w:tcPr>
            <w:tcW w:w="1401" w:type="dxa"/>
            <w:vMerge/>
          </w:tcPr>
          <w:p w14:paraId="09C7EC3C" w14:textId="77777777" w:rsidR="00046510" w:rsidRPr="00DE51C7" w:rsidRDefault="00046510" w:rsidP="003A3E6E"/>
        </w:tc>
      </w:tr>
      <w:tr w:rsidR="00046510" w14:paraId="7B392F57" w14:textId="77777777" w:rsidTr="00D2481E">
        <w:trPr>
          <w:cantSplit w:val="0"/>
        </w:trPr>
        <w:tc>
          <w:tcPr>
            <w:tcW w:w="1484" w:type="dxa"/>
            <w:vMerge w:val="restart"/>
          </w:tcPr>
          <w:p w14:paraId="06981AEA" w14:textId="77777777" w:rsidR="00046510" w:rsidRDefault="00046510" w:rsidP="003A3E6E">
            <w:pPr>
              <w:rPr>
                <w:b/>
              </w:rPr>
            </w:pPr>
            <w:r>
              <w:rPr>
                <w:b/>
              </w:rPr>
              <w:t>CE2.2</w:t>
            </w:r>
          </w:p>
        </w:tc>
        <w:tc>
          <w:tcPr>
            <w:tcW w:w="1653" w:type="dxa"/>
            <w:vMerge w:val="restart"/>
          </w:tcPr>
          <w:p w14:paraId="144D37AF" w14:textId="77777777" w:rsidR="00046510" w:rsidRDefault="00046510" w:rsidP="003A3E6E">
            <w:pPr>
              <w:rPr>
                <w:b/>
              </w:rPr>
            </w:pPr>
            <w:r w:rsidRPr="001344D1">
              <w:rPr>
                <w:b/>
              </w:rPr>
              <w:t>Communicating privacy values and aspirations</w:t>
            </w:r>
          </w:p>
        </w:tc>
        <w:tc>
          <w:tcPr>
            <w:tcW w:w="4395" w:type="dxa"/>
          </w:tcPr>
          <w:p w14:paraId="715E02A6" w14:textId="77777777" w:rsidR="00046510" w:rsidRDefault="00046510" w:rsidP="003A3E6E">
            <w:pPr>
              <w:rPr>
                <w:b/>
              </w:rPr>
            </w:pPr>
            <w:r>
              <w:rPr>
                <w:b/>
              </w:rPr>
              <w:t xml:space="preserve">Informal: </w:t>
            </w:r>
            <w:r w:rsidR="00360B02" w:rsidRPr="00360B02">
              <w:t>Communication from senior leadership and privacy leaders is ad hoc or reactive and focuses on specific events and incidents.</w:t>
            </w:r>
          </w:p>
        </w:tc>
        <w:tc>
          <w:tcPr>
            <w:tcW w:w="1401" w:type="dxa"/>
            <w:vMerge w:val="restart"/>
          </w:tcPr>
          <w:p w14:paraId="3E987E7C" w14:textId="77777777" w:rsidR="00046510" w:rsidRPr="00DE51C7" w:rsidRDefault="00046510" w:rsidP="003A3E6E">
            <w:pPr>
              <w:jc w:val="center"/>
            </w:pPr>
            <w:r w:rsidRPr="00DE51C7">
              <w:rPr>
                <w:highlight w:val="yellow"/>
              </w:rPr>
              <w:t>Type rating here</w:t>
            </w:r>
          </w:p>
        </w:tc>
      </w:tr>
      <w:tr w:rsidR="00046510" w14:paraId="1BE34815" w14:textId="77777777" w:rsidTr="00D2481E">
        <w:trPr>
          <w:cantSplit w:val="0"/>
        </w:trPr>
        <w:tc>
          <w:tcPr>
            <w:tcW w:w="1484" w:type="dxa"/>
            <w:vMerge/>
          </w:tcPr>
          <w:p w14:paraId="5BDA03B5" w14:textId="77777777" w:rsidR="00046510" w:rsidRDefault="00046510" w:rsidP="00046510">
            <w:pPr>
              <w:jc w:val="center"/>
              <w:rPr>
                <w:b/>
              </w:rPr>
            </w:pPr>
          </w:p>
        </w:tc>
        <w:tc>
          <w:tcPr>
            <w:tcW w:w="1653" w:type="dxa"/>
            <w:vMerge/>
          </w:tcPr>
          <w:p w14:paraId="55CD0E32" w14:textId="77777777" w:rsidR="00046510" w:rsidRDefault="00046510" w:rsidP="003A3E6E">
            <w:pPr>
              <w:rPr>
                <w:b/>
              </w:rPr>
            </w:pPr>
          </w:p>
        </w:tc>
        <w:tc>
          <w:tcPr>
            <w:tcW w:w="4395" w:type="dxa"/>
          </w:tcPr>
          <w:p w14:paraId="36A66D08" w14:textId="77777777" w:rsidR="00046510" w:rsidRDefault="00360B02" w:rsidP="003A3E6E">
            <w:pPr>
              <w:rPr>
                <w:b/>
              </w:rPr>
            </w:pPr>
            <w:r>
              <w:rPr>
                <w:b/>
              </w:rPr>
              <w:t>Foundational</w:t>
            </w:r>
            <w:r w:rsidR="00046510">
              <w:rPr>
                <w:b/>
              </w:rPr>
              <w:t xml:space="preserve">: </w:t>
            </w:r>
            <w:r w:rsidRPr="00360B02">
              <w:t>Senior leadership and privacy leaders communicate the agency’s privacy values and aspirations as part of specific initiatives and/or work programmes.</w:t>
            </w:r>
          </w:p>
        </w:tc>
        <w:tc>
          <w:tcPr>
            <w:tcW w:w="1401" w:type="dxa"/>
            <w:vMerge/>
          </w:tcPr>
          <w:p w14:paraId="29B18FB8" w14:textId="77777777" w:rsidR="00046510" w:rsidRPr="00DE51C7" w:rsidRDefault="00046510" w:rsidP="003A3E6E"/>
        </w:tc>
      </w:tr>
      <w:tr w:rsidR="00046510" w14:paraId="67CA8E44" w14:textId="77777777" w:rsidTr="00D2481E">
        <w:trPr>
          <w:cantSplit w:val="0"/>
        </w:trPr>
        <w:tc>
          <w:tcPr>
            <w:tcW w:w="1484" w:type="dxa"/>
            <w:vMerge/>
          </w:tcPr>
          <w:p w14:paraId="795116FB" w14:textId="77777777" w:rsidR="00046510" w:rsidRDefault="00046510" w:rsidP="003A3E6E">
            <w:pPr>
              <w:rPr>
                <w:b/>
              </w:rPr>
            </w:pPr>
          </w:p>
        </w:tc>
        <w:tc>
          <w:tcPr>
            <w:tcW w:w="1653" w:type="dxa"/>
            <w:vMerge/>
          </w:tcPr>
          <w:p w14:paraId="36EB94B8" w14:textId="77777777" w:rsidR="00046510" w:rsidRDefault="00046510" w:rsidP="003A3E6E">
            <w:pPr>
              <w:rPr>
                <w:b/>
              </w:rPr>
            </w:pPr>
          </w:p>
        </w:tc>
        <w:tc>
          <w:tcPr>
            <w:tcW w:w="4395" w:type="dxa"/>
          </w:tcPr>
          <w:p w14:paraId="06B5224D" w14:textId="77777777" w:rsidR="00046510" w:rsidRDefault="00046510" w:rsidP="003A3E6E">
            <w:pPr>
              <w:rPr>
                <w:b/>
              </w:rPr>
            </w:pPr>
            <w:r>
              <w:rPr>
                <w:b/>
              </w:rPr>
              <w:t xml:space="preserve">Managed: </w:t>
            </w:r>
            <w:r w:rsidR="00360B02" w:rsidRPr="00360B02">
              <w:t>Senior leadership and privacy leaders communicate the agency’s clearly defined privacy values and aspirations in relevant terms throughout the agency on a schedule that is proportionate to the agency’s needs.</w:t>
            </w:r>
          </w:p>
        </w:tc>
        <w:tc>
          <w:tcPr>
            <w:tcW w:w="1401" w:type="dxa"/>
            <w:vMerge/>
          </w:tcPr>
          <w:p w14:paraId="6DF19413" w14:textId="77777777" w:rsidR="00046510" w:rsidRPr="00DE51C7" w:rsidRDefault="00046510" w:rsidP="003A3E6E"/>
        </w:tc>
      </w:tr>
      <w:tr w:rsidR="00046510" w14:paraId="6A3252E4" w14:textId="77777777" w:rsidTr="00D2481E">
        <w:trPr>
          <w:cantSplit w:val="0"/>
          <w:trHeight w:val="935"/>
        </w:trPr>
        <w:tc>
          <w:tcPr>
            <w:tcW w:w="1484" w:type="dxa"/>
            <w:vMerge w:val="restart"/>
          </w:tcPr>
          <w:p w14:paraId="60C0C029" w14:textId="77777777" w:rsidR="00046510" w:rsidRDefault="00046510" w:rsidP="003A3E6E">
            <w:pPr>
              <w:rPr>
                <w:b/>
              </w:rPr>
            </w:pPr>
            <w:r>
              <w:rPr>
                <w:b/>
              </w:rPr>
              <w:t>CE2.3</w:t>
            </w:r>
          </w:p>
        </w:tc>
        <w:tc>
          <w:tcPr>
            <w:tcW w:w="1653" w:type="dxa"/>
            <w:vMerge w:val="restart"/>
          </w:tcPr>
          <w:p w14:paraId="5D98CF97" w14:textId="77777777" w:rsidR="00046510" w:rsidRDefault="00046510" w:rsidP="003A3E6E">
            <w:pPr>
              <w:rPr>
                <w:b/>
              </w:rPr>
            </w:pPr>
            <w:r w:rsidRPr="001344D1">
              <w:rPr>
                <w:b/>
              </w:rPr>
              <w:t>Developing privacy awareness</w:t>
            </w:r>
          </w:p>
        </w:tc>
        <w:tc>
          <w:tcPr>
            <w:tcW w:w="4395" w:type="dxa"/>
          </w:tcPr>
          <w:p w14:paraId="4A60C6DF" w14:textId="77777777" w:rsidR="00046510" w:rsidRDefault="00046510" w:rsidP="003A3E6E">
            <w:pPr>
              <w:rPr>
                <w:b/>
              </w:rPr>
            </w:pPr>
            <w:r>
              <w:rPr>
                <w:b/>
              </w:rPr>
              <w:t>Informal:</w:t>
            </w:r>
            <w:r>
              <w:t xml:space="preserve"> </w:t>
            </w:r>
            <w:r w:rsidR="00360B02" w:rsidRPr="00360B02">
              <w:t>Privacy awareness is ad hoc or reactive to specific events and incidents.</w:t>
            </w:r>
          </w:p>
        </w:tc>
        <w:tc>
          <w:tcPr>
            <w:tcW w:w="1401" w:type="dxa"/>
            <w:vMerge w:val="restart"/>
          </w:tcPr>
          <w:p w14:paraId="7DBA2BE1" w14:textId="77777777" w:rsidR="00046510" w:rsidRPr="00DE51C7" w:rsidRDefault="00046510" w:rsidP="003A3E6E">
            <w:pPr>
              <w:jc w:val="center"/>
            </w:pPr>
            <w:r w:rsidRPr="00DE51C7">
              <w:rPr>
                <w:highlight w:val="yellow"/>
              </w:rPr>
              <w:t>Type rating</w:t>
            </w:r>
            <w:r w:rsidR="00F2178D" w:rsidRPr="00DE51C7">
              <w:rPr>
                <w:highlight w:val="yellow"/>
              </w:rPr>
              <w:t xml:space="preserve"> </w:t>
            </w:r>
            <w:r w:rsidRPr="00DE51C7">
              <w:rPr>
                <w:highlight w:val="yellow"/>
              </w:rPr>
              <w:t>here</w:t>
            </w:r>
          </w:p>
        </w:tc>
      </w:tr>
      <w:tr w:rsidR="00046510" w14:paraId="2FAC28B1" w14:textId="77777777" w:rsidTr="00D2481E">
        <w:trPr>
          <w:cantSplit w:val="0"/>
        </w:trPr>
        <w:tc>
          <w:tcPr>
            <w:tcW w:w="1484" w:type="dxa"/>
            <w:vMerge/>
          </w:tcPr>
          <w:p w14:paraId="27A2F448" w14:textId="77777777" w:rsidR="00046510" w:rsidRDefault="00046510" w:rsidP="00046510">
            <w:pPr>
              <w:jc w:val="center"/>
              <w:rPr>
                <w:b/>
              </w:rPr>
            </w:pPr>
          </w:p>
        </w:tc>
        <w:tc>
          <w:tcPr>
            <w:tcW w:w="1653" w:type="dxa"/>
            <w:vMerge/>
          </w:tcPr>
          <w:p w14:paraId="318246DF" w14:textId="77777777" w:rsidR="00046510" w:rsidRDefault="00046510" w:rsidP="003A3E6E">
            <w:pPr>
              <w:rPr>
                <w:b/>
              </w:rPr>
            </w:pPr>
          </w:p>
        </w:tc>
        <w:tc>
          <w:tcPr>
            <w:tcW w:w="4395" w:type="dxa"/>
          </w:tcPr>
          <w:p w14:paraId="6DE5B53F" w14:textId="77777777" w:rsidR="00046510" w:rsidRDefault="00360B02" w:rsidP="003A3E6E">
            <w:pPr>
              <w:rPr>
                <w:b/>
              </w:rPr>
            </w:pPr>
            <w:r>
              <w:rPr>
                <w:b/>
              </w:rPr>
              <w:t>Foundational</w:t>
            </w:r>
            <w:r w:rsidR="00046510">
              <w:rPr>
                <w:b/>
              </w:rPr>
              <w:t xml:space="preserve">: </w:t>
            </w:r>
            <w:r w:rsidRPr="00360B02">
              <w:t>Privacy awareness is limited and is seen as the responsibility of a few managers and specialists.</w:t>
            </w:r>
          </w:p>
        </w:tc>
        <w:tc>
          <w:tcPr>
            <w:tcW w:w="1401" w:type="dxa"/>
            <w:vMerge/>
          </w:tcPr>
          <w:p w14:paraId="206722BB" w14:textId="77777777" w:rsidR="00046510" w:rsidRDefault="00046510" w:rsidP="003A3E6E">
            <w:pPr>
              <w:rPr>
                <w:b/>
              </w:rPr>
            </w:pPr>
          </w:p>
        </w:tc>
      </w:tr>
      <w:tr w:rsidR="00046510" w14:paraId="7801AC87" w14:textId="77777777" w:rsidTr="00D2481E">
        <w:trPr>
          <w:cantSplit w:val="0"/>
        </w:trPr>
        <w:tc>
          <w:tcPr>
            <w:tcW w:w="1484" w:type="dxa"/>
            <w:vMerge/>
          </w:tcPr>
          <w:p w14:paraId="7AA1D016" w14:textId="77777777" w:rsidR="00046510" w:rsidRDefault="00046510" w:rsidP="00B519CB">
            <w:pPr>
              <w:rPr>
                <w:b/>
              </w:rPr>
            </w:pPr>
          </w:p>
        </w:tc>
        <w:tc>
          <w:tcPr>
            <w:tcW w:w="1653" w:type="dxa"/>
            <w:vMerge/>
          </w:tcPr>
          <w:p w14:paraId="2CB8C844" w14:textId="77777777" w:rsidR="00046510" w:rsidRDefault="00046510" w:rsidP="00B519CB">
            <w:pPr>
              <w:rPr>
                <w:b/>
              </w:rPr>
            </w:pPr>
          </w:p>
        </w:tc>
        <w:tc>
          <w:tcPr>
            <w:tcW w:w="4395" w:type="dxa"/>
          </w:tcPr>
          <w:p w14:paraId="47E79E50" w14:textId="77777777" w:rsidR="00046510" w:rsidRDefault="00046510" w:rsidP="00B519CB">
            <w:pPr>
              <w:rPr>
                <w:b/>
              </w:rPr>
            </w:pPr>
            <w:r>
              <w:rPr>
                <w:b/>
              </w:rPr>
              <w:t xml:space="preserve">Managed: </w:t>
            </w:r>
            <w:r w:rsidR="00360B02" w:rsidRPr="00360B02">
              <w:t>Privacy awareness clearly communicates the agency’s values, expectations and behaviours to staff and contractors.</w:t>
            </w:r>
          </w:p>
        </w:tc>
        <w:tc>
          <w:tcPr>
            <w:tcW w:w="1401" w:type="dxa"/>
            <w:vMerge/>
          </w:tcPr>
          <w:p w14:paraId="1BB13317" w14:textId="77777777" w:rsidR="00046510" w:rsidRDefault="00046510" w:rsidP="00B519CB">
            <w:pPr>
              <w:rPr>
                <w:b/>
              </w:rPr>
            </w:pPr>
          </w:p>
        </w:tc>
      </w:tr>
      <w:tr w:rsidR="00E93801" w14:paraId="5F9F82C4" w14:textId="77777777" w:rsidTr="00E50C58">
        <w:trPr>
          <w:cantSplit w:val="0"/>
        </w:trPr>
        <w:tc>
          <w:tcPr>
            <w:tcW w:w="1484" w:type="dxa"/>
          </w:tcPr>
          <w:p w14:paraId="7344B991" w14:textId="77777777" w:rsidR="00E93801" w:rsidRDefault="00E93801" w:rsidP="00E93801">
            <w:pPr>
              <w:rPr>
                <w:b/>
              </w:rPr>
            </w:pPr>
            <w:r>
              <w:rPr>
                <w:b/>
              </w:rPr>
              <w:t>Context</w:t>
            </w:r>
            <w:r w:rsidRPr="00E93801">
              <w:rPr>
                <w:b/>
              </w:rPr>
              <w:t>:</w:t>
            </w:r>
          </w:p>
        </w:tc>
        <w:tc>
          <w:tcPr>
            <w:tcW w:w="7449" w:type="dxa"/>
            <w:gridSpan w:val="3"/>
          </w:tcPr>
          <w:p w14:paraId="2E8FD9B3" w14:textId="77777777" w:rsidR="00E93801" w:rsidRPr="00D73E5B" w:rsidRDefault="00E93801" w:rsidP="00E93801">
            <w:r w:rsidRPr="004B205D">
              <w:rPr>
                <w:highlight w:val="yellow"/>
              </w:rPr>
              <w:t>(insert comment here)</w:t>
            </w:r>
          </w:p>
        </w:tc>
      </w:tr>
      <w:tr w:rsidR="00E93801" w14:paraId="6B4DF75E" w14:textId="77777777" w:rsidTr="00E50C58">
        <w:trPr>
          <w:cantSplit w:val="0"/>
        </w:trPr>
        <w:tc>
          <w:tcPr>
            <w:tcW w:w="1484" w:type="dxa"/>
          </w:tcPr>
          <w:p w14:paraId="056871C6" w14:textId="77777777" w:rsidR="00E93801" w:rsidRDefault="00E93801" w:rsidP="00E93801">
            <w:pPr>
              <w:rPr>
                <w:b/>
              </w:rPr>
            </w:pPr>
            <w:r>
              <w:rPr>
                <w:b/>
              </w:rPr>
              <w:t>Achievement:</w:t>
            </w:r>
          </w:p>
        </w:tc>
        <w:tc>
          <w:tcPr>
            <w:tcW w:w="7449" w:type="dxa"/>
            <w:gridSpan w:val="3"/>
          </w:tcPr>
          <w:p w14:paraId="12E160DF" w14:textId="77777777" w:rsidR="00E93801" w:rsidRPr="004B205D" w:rsidRDefault="00E93801" w:rsidP="00E93801">
            <w:pPr>
              <w:rPr>
                <w:highlight w:val="yellow"/>
              </w:rPr>
            </w:pPr>
            <w:r w:rsidRPr="004B205D">
              <w:rPr>
                <w:highlight w:val="yellow"/>
              </w:rPr>
              <w:t>(insert comment here)</w:t>
            </w:r>
          </w:p>
        </w:tc>
      </w:tr>
      <w:tr w:rsidR="00E93801" w14:paraId="413CF8A6" w14:textId="77777777" w:rsidTr="00E50C58">
        <w:trPr>
          <w:cantSplit w:val="0"/>
        </w:trPr>
        <w:tc>
          <w:tcPr>
            <w:tcW w:w="1484" w:type="dxa"/>
          </w:tcPr>
          <w:p w14:paraId="2917BF5F" w14:textId="77777777" w:rsidR="00E93801" w:rsidRDefault="00E93801" w:rsidP="00E93801">
            <w:pPr>
              <w:rPr>
                <w:b/>
              </w:rPr>
            </w:pPr>
            <w:r>
              <w:rPr>
                <w:b/>
              </w:rPr>
              <w:t>Future focus:</w:t>
            </w:r>
          </w:p>
        </w:tc>
        <w:tc>
          <w:tcPr>
            <w:tcW w:w="7449" w:type="dxa"/>
            <w:gridSpan w:val="3"/>
          </w:tcPr>
          <w:p w14:paraId="0F155A7C" w14:textId="77777777" w:rsidR="00E93801" w:rsidRPr="004B205D" w:rsidRDefault="00E93801" w:rsidP="00E93801">
            <w:pPr>
              <w:rPr>
                <w:highlight w:val="yellow"/>
              </w:rPr>
            </w:pPr>
            <w:r w:rsidRPr="004B205D">
              <w:rPr>
                <w:highlight w:val="yellow"/>
              </w:rPr>
              <w:t>(insert comment here)</w:t>
            </w:r>
          </w:p>
        </w:tc>
      </w:tr>
      <w:tr w:rsidR="00E93801" w14:paraId="3214FB26" w14:textId="77777777" w:rsidTr="00E50C58">
        <w:trPr>
          <w:cantSplit w:val="0"/>
        </w:trPr>
        <w:tc>
          <w:tcPr>
            <w:tcW w:w="1484" w:type="dxa"/>
          </w:tcPr>
          <w:p w14:paraId="5B1BDB95" w14:textId="77777777" w:rsidR="00E93801" w:rsidRDefault="00E93801" w:rsidP="00E93801">
            <w:pPr>
              <w:rPr>
                <w:b/>
              </w:rPr>
            </w:pPr>
            <w:r>
              <w:rPr>
                <w:b/>
              </w:rPr>
              <w:t>Challenge:</w:t>
            </w:r>
          </w:p>
        </w:tc>
        <w:tc>
          <w:tcPr>
            <w:tcW w:w="7449" w:type="dxa"/>
            <w:gridSpan w:val="3"/>
          </w:tcPr>
          <w:p w14:paraId="56C3D6D1" w14:textId="77777777" w:rsidR="00E93801" w:rsidRPr="004B205D" w:rsidRDefault="00E93801" w:rsidP="00E93801">
            <w:pPr>
              <w:rPr>
                <w:highlight w:val="yellow"/>
              </w:rPr>
            </w:pPr>
            <w:r w:rsidRPr="004B205D">
              <w:rPr>
                <w:highlight w:val="yellow"/>
              </w:rPr>
              <w:t>(insert comment here)</w:t>
            </w:r>
          </w:p>
        </w:tc>
      </w:tr>
    </w:tbl>
    <w:p w14:paraId="69F3B7DE" w14:textId="77777777" w:rsidR="00975C63" w:rsidRDefault="00975C63">
      <w:pPr>
        <w:keepLines w:val="0"/>
        <w:rPr>
          <w:b/>
        </w:rPr>
      </w:pPr>
    </w:p>
    <w:tbl>
      <w:tblPr>
        <w:tblStyle w:val="DIATable"/>
        <w:tblW w:w="0" w:type="auto"/>
        <w:tblLook w:val="04A0" w:firstRow="1" w:lastRow="0" w:firstColumn="1" w:lastColumn="0" w:noHBand="0" w:noVBand="1"/>
      </w:tblPr>
      <w:tblGrid>
        <w:gridCol w:w="1484"/>
        <w:gridCol w:w="1654"/>
        <w:gridCol w:w="4394"/>
        <w:gridCol w:w="1401"/>
      </w:tblGrid>
      <w:tr w:rsidR="003A3E6E" w14:paraId="00EB9B79" w14:textId="77777777" w:rsidTr="00B519CB">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42A9B3" w:themeFill="accent1" w:themeFillShade="BF"/>
          </w:tcPr>
          <w:p w14:paraId="45E1C266" w14:textId="77777777" w:rsidR="003A3E6E" w:rsidRPr="001578D4" w:rsidRDefault="003A3E6E" w:rsidP="00B519CB">
            <w:r>
              <w:t>Core Expectation 3</w:t>
            </w:r>
            <w:r w:rsidRPr="00D73E5B">
              <w:t xml:space="preserve">: </w:t>
            </w:r>
            <w:r w:rsidR="00F2178D" w:rsidRPr="00F2178D">
              <w:t>Build and maintain privacy capability so that people have the knowledge and skills they need to contribute to good privacy practice.</w:t>
            </w:r>
          </w:p>
        </w:tc>
      </w:tr>
      <w:tr w:rsidR="00046510" w14:paraId="0FD8B310" w14:textId="77777777" w:rsidTr="00D2481E">
        <w:trPr>
          <w:cantSplit w:val="0"/>
        </w:trPr>
        <w:tc>
          <w:tcPr>
            <w:tcW w:w="1484" w:type="dxa"/>
            <w:vMerge w:val="restart"/>
          </w:tcPr>
          <w:p w14:paraId="69B83151" w14:textId="77777777" w:rsidR="00046510" w:rsidRDefault="00046510" w:rsidP="003A3E6E">
            <w:pPr>
              <w:rPr>
                <w:b/>
              </w:rPr>
            </w:pPr>
            <w:r>
              <w:rPr>
                <w:b/>
              </w:rPr>
              <w:t>CE3.1</w:t>
            </w:r>
          </w:p>
        </w:tc>
        <w:tc>
          <w:tcPr>
            <w:tcW w:w="1654" w:type="dxa"/>
            <w:vMerge w:val="restart"/>
          </w:tcPr>
          <w:p w14:paraId="5A48F1C0" w14:textId="77777777" w:rsidR="00046510" w:rsidRDefault="00046510" w:rsidP="003A3E6E">
            <w:pPr>
              <w:rPr>
                <w:b/>
              </w:rPr>
            </w:pPr>
            <w:r w:rsidRPr="001344D1">
              <w:rPr>
                <w:b/>
              </w:rPr>
              <w:t>Conducting privacy training</w:t>
            </w:r>
          </w:p>
        </w:tc>
        <w:tc>
          <w:tcPr>
            <w:tcW w:w="4394" w:type="dxa"/>
          </w:tcPr>
          <w:p w14:paraId="3B6F4BAF" w14:textId="77777777" w:rsidR="00046510" w:rsidRPr="005D36E7" w:rsidRDefault="00046510" w:rsidP="003A3E6E">
            <w:pPr>
              <w:rPr>
                <w:b/>
              </w:rPr>
            </w:pPr>
            <w:r>
              <w:rPr>
                <w:b/>
              </w:rPr>
              <w:t xml:space="preserve">Informal: </w:t>
            </w:r>
            <w:r w:rsidR="00360B02" w:rsidRPr="00360B02">
              <w:t>Privacy training for staff and contractors is conducted on an ad hoc basis.</w:t>
            </w:r>
          </w:p>
        </w:tc>
        <w:tc>
          <w:tcPr>
            <w:tcW w:w="1401" w:type="dxa"/>
            <w:vMerge w:val="restart"/>
          </w:tcPr>
          <w:p w14:paraId="37B758DC" w14:textId="77777777" w:rsidR="00046510" w:rsidRPr="00DE51C7" w:rsidRDefault="00046510" w:rsidP="003A3E6E">
            <w:pPr>
              <w:jc w:val="center"/>
            </w:pPr>
            <w:r w:rsidRPr="00DE51C7">
              <w:rPr>
                <w:highlight w:val="yellow"/>
              </w:rPr>
              <w:t>Type rating here</w:t>
            </w:r>
          </w:p>
        </w:tc>
      </w:tr>
      <w:tr w:rsidR="00046510" w14:paraId="31BAC1E2" w14:textId="77777777" w:rsidTr="00D2481E">
        <w:trPr>
          <w:cantSplit w:val="0"/>
        </w:trPr>
        <w:tc>
          <w:tcPr>
            <w:tcW w:w="1484" w:type="dxa"/>
            <w:vMerge/>
          </w:tcPr>
          <w:p w14:paraId="075A16B4" w14:textId="77777777" w:rsidR="00046510" w:rsidRDefault="00046510" w:rsidP="00046510">
            <w:pPr>
              <w:jc w:val="center"/>
              <w:rPr>
                <w:b/>
              </w:rPr>
            </w:pPr>
          </w:p>
        </w:tc>
        <w:tc>
          <w:tcPr>
            <w:tcW w:w="1654" w:type="dxa"/>
            <w:vMerge/>
          </w:tcPr>
          <w:p w14:paraId="2625991C" w14:textId="77777777" w:rsidR="00046510" w:rsidRDefault="00046510" w:rsidP="003A3E6E">
            <w:pPr>
              <w:rPr>
                <w:b/>
              </w:rPr>
            </w:pPr>
          </w:p>
        </w:tc>
        <w:tc>
          <w:tcPr>
            <w:tcW w:w="4394" w:type="dxa"/>
          </w:tcPr>
          <w:p w14:paraId="0B6F96F9" w14:textId="77777777" w:rsidR="00046510" w:rsidRDefault="00360B02" w:rsidP="003A3E6E">
            <w:pPr>
              <w:rPr>
                <w:b/>
              </w:rPr>
            </w:pPr>
            <w:r>
              <w:rPr>
                <w:b/>
              </w:rPr>
              <w:t>Foundational</w:t>
            </w:r>
            <w:r w:rsidR="00046510">
              <w:rPr>
                <w:b/>
              </w:rPr>
              <w:t xml:space="preserve">: </w:t>
            </w:r>
            <w:r w:rsidRPr="00360B02">
              <w:t>At induction, staff, and sometimes contractors, receive privacy training on the agency’s privacy values, policies, practices and risks.</w:t>
            </w:r>
          </w:p>
        </w:tc>
        <w:tc>
          <w:tcPr>
            <w:tcW w:w="1401" w:type="dxa"/>
            <w:vMerge/>
          </w:tcPr>
          <w:p w14:paraId="52FF9317" w14:textId="77777777" w:rsidR="00046510" w:rsidRPr="00DE51C7" w:rsidRDefault="00046510" w:rsidP="003A3E6E"/>
        </w:tc>
      </w:tr>
      <w:tr w:rsidR="00046510" w14:paraId="6F13CBF4" w14:textId="77777777" w:rsidTr="00D2481E">
        <w:trPr>
          <w:cantSplit w:val="0"/>
        </w:trPr>
        <w:tc>
          <w:tcPr>
            <w:tcW w:w="1484" w:type="dxa"/>
            <w:vMerge/>
          </w:tcPr>
          <w:p w14:paraId="64ACBD7C" w14:textId="77777777" w:rsidR="00046510" w:rsidRDefault="00046510" w:rsidP="003A3E6E">
            <w:pPr>
              <w:rPr>
                <w:b/>
              </w:rPr>
            </w:pPr>
          </w:p>
        </w:tc>
        <w:tc>
          <w:tcPr>
            <w:tcW w:w="1654" w:type="dxa"/>
            <w:vMerge/>
          </w:tcPr>
          <w:p w14:paraId="51EE3BB3" w14:textId="77777777" w:rsidR="00046510" w:rsidRDefault="00046510" w:rsidP="003A3E6E">
            <w:pPr>
              <w:rPr>
                <w:b/>
              </w:rPr>
            </w:pPr>
          </w:p>
        </w:tc>
        <w:tc>
          <w:tcPr>
            <w:tcW w:w="4394" w:type="dxa"/>
          </w:tcPr>
          <w:p w14:paraId="3B753352" w14:textId="77777777" w:rsidR="00046510" w:rsidRDefault="00046510" w:rsidP="003A3E6E">
            <w:pPr>
              <w:rPr>
                <w:b/>
              </w:rPr>
            </w:pPr>
            <w:r>
              <w:rPr>
                <w:b/>
              </w:rPr>
              <w:t xml:space="preserve">Managed: </w:t>
            </w:r>
            <w:r w:rsidR="00360B02" w:rsidRPr="00360B02">
              <w:t>At induction and then on a regular basis, staff and contractors receive privacy training on the agency’s privacy values, policies, practices and risks that is relevant to their roles and supports them to be effective and trusted custodians of personal information.</w:t>
            </w:r>
          </w:p>
        </w:tc>
        <w:tc>
          <w:tcPr>
            <w:tcW w:w="1401" w:type="dxa"/>
            <w:vMerge/>
          </w:tcPr>
          <w:p w14:paraId="1A3E9CD8" w14:textId="77777777" w:rsidR="00046510" w:rsidRPr="00DE51C7" w:rsidRDefault="00046510" w:rsidP="003A3E6E"/>
        </w:tc>
      </w:tr>
      <w:tr w:rsidR="00046510" w14:paraId="249BB5C1" w14:textId="77777777" w:rsidTr="00D2481E">
        <w:trPr>
          <w:cantSplit w:val="0"/>
        </w:trPr>
        <w:tc>
          <w:tcPr>
            <w:tcW w:w="1484" w:type="dxa"/>
            <w:vMerge w:val="restart"/>
          </w:tcPr>
          <w:p w14:paraId="65844666" w14:textId="77777777" w:rsidR="00046510" w:rsidRDefault="00046510" w:rsidP="003A3E6E">
            <w:pPr>
              <w:rPr>
                <w:b/>
              </w:rPr>
            </w:pPr>
            <w:r>
              <w:rPr>
                <w:b/>
              </w:rPr>
              <w:t>CE3.2</w:t>
            </w:r>
          </w:p>
        </w:tc>
        <w:tc>
          <w:tcPr>
            <w:tcW w:w="1654" w:type="dxa"/>
            <w:vMerge w:val="restart"/>
          </w:tcPr>
          <w:p w14:paraId="1E8DB383" w14:textId="77777777" w:rsidR="00046510" w:rsidRDefault="00046510" w:rsidP="003A3E6E">
            <w:pPr>
              <w:rPr>
                <w:b/>
              </w:rPr>
            </w:pPr>
            <w:r w:rsidRPr="001344D1">
              <w:rPr>
                <w:b/>
              </w:rPr>
              <w:t>Monitoring and updating privacy training</w:t>
            </w:r>
          </w:p>
        </w:tc>
        <w:tc>
          <w:tcPr>
            <w:tcW w:w="4394" w:type="dxa"/>
          </w:tcPr>
          <w:p w14:paraId="3D2C771D" w14:textId="77777777" w:rsidR="00046510" w:rsidRDefault="00046510" w:rsidP="003A3E6E">
            <w:pPr>
              <w:rPr>
                <w:b/>
              </w:rPr>
            </w:pPr>
            <w:r>
              <w:rPr>
                <w:b/>
              </w:rPr>
              <w:t xml:space="preserve">Informal: </w:t>
            </w:r>
            <w:r w:rsidR="00360B02" w:rsidRPr="00360B02">
              <w:t>Updates to privacy training content is ad hoc.</w:t>
            </w:r>
          </w:p>
        </w:tc>
        <w:tc>
          <w:tcPr>
            <w:tcW w:w="1401" w:type="dxa"/>
            <w:vMerge w:val="restart"/>
          </w:tcPr>
          <w:p w14:paraId="6DE27B29" w14:textId="77777777" w:rsidR="00046510" w:rsidRPr="00DE51C7" w:rsidRDefault="00046510" w:rsidP="003A3E6E">
            <w:pPr>
              <w:jc w:val="center"/>
            </w:pPr>
            <w:r w:rsidRPr="00DE51C7">
              <w:rPr>
                <w:highlight w:val="yellow"/>
              </w:rPr>
              <w:t>Type rating here</w:t>
            </w:r>
          </w:p>
        </w:tc>
      </w:tr>
      <w:tr w:rsidR="00046510" w14:paraId="36D981C8" w14:textId="77777777" w:rsidTr="00D2481E">
        <w:trPr>
          <w:cantSplit w:val="0"/>
        </w:trPr>
        <w:tc>
          <w:tcPr>
            <w:tcW w:w="1484" w:type="dxa"/>
            <w:vMerge/>
          </w:tcPr>
          <w:p w14:paraId="04986949" w14:textId="77777777" w:rsidR="00046510" w:rsidRDefault="00046510" w:rsidP="00046510">
            <w:pPr>
              <w:jc w:val="center"/>
              <w:rPr>
                <w:b/>
              </w:rPr>
            </w:pPr>
          </w:p>
        </w:tc>
        <w:tc>
          <w:tcPr>
            <w:tcW w:w="1654" w:type="dxa"/>
            <w:vMerge/>
          </w:tcPr>
          <w:p w14:paraId="660BC386" w14:textId="77777777" w:rsidR="00046510" w:rsidRDefault="00046510" w:rsidP="003A3E6E">
            <w:pPr>
              <w:rPr>
                <w:b/>
              </w:rPr>
            </w:pPr>
          </w:p>
        </w:tc>
        <w:tc>
          <w:tcPr>
            <w:tcW w:w="4394" w:type="dxa"/>
          </w:tcPr>
          <w:p w14:paraId="6C58D9BF" w14:textId="77777777" w:rsidR="00046510" w:rsidRDefault="00360B02" w:rsidP="003A3E6E">
            <w:pPr>
              <w:rPr>
                <w:b/>
              </w:rPr>
            </w:pPr>
            <w:r>
              <w:rPr>
                <w:b/>
              </w:rPr>
              <w:t>Foundational</w:t>
            </w:r>
            <w:r w:rsidR="00046510">
              <w:rPr>
                <w:b/>
              </w:rPr>
              <w:t xml:space="preserve">: </w:t>
            </w:r>
            <w:r w:rsidRPr="00360B02">
              <w:t>Privacy training content is updated periodically.</w:t>
            </w:r>
          </w:p>
        </w:tc>
        <w:tc>
          <w:tcPr>
            <w:tcW w:w="1401" w:type="dxa"/>
            <w:vMerge/>
          </w:tcPr>
          <w:p w14:paraId="27A66E12" w14:textId="77777777" w:rsidR="00046510" w:rsidRPr="00DE51C7" w:rsidRDefault="00046510" w:rsidP="003A3E6E"/>
        </w:tc>
      </w:tr>
      <w:tr w:rsidR="00046510" w14:paraId="5C34CD8D" w14:textId="77777777" w:rsidTr="00D2481E">
        <w:trPr>
          <w:cantSplit w:val="0"/>
        </w:trPr>
        <w:tc>
          <w:tcPr>
            <w:tcW w:w="1484" w:type="dxa"/>
            <w:vMerge/>
          </w:tcPr>
          <w:p w14:paraId="515495F2" w14:textId="77777777" w:rsidR="00046510" w:rsidRDefault="00046510" w:rsidP="003A3E6E">
            <w:pPr>
              <w:rPr>
                <w:b/>
              </w:rPr>
            </w:pPr>
          </w:p>
        </w:tc>
        <w:tc>
          <w:tcPr>
            <w:tcW w:w="1654" w:type="dxa"/>
            <w:vMerge/>
          </w:tcPr>
          <w:p w14:paraId="350938E9" w14:textId="77777777" w:rsidR="00046510" w:rsidRDefault="00046510" w:rsidP="003A3E6E">
            <w:pPr>
              <w:rPr>
                <w:b/>
              </w:rPr>
            </w:pPr>
          </w:p>
        </w:tc>
        <w:tc>
          <w:tcPr>
            <w:tcW w:w="4394" w:type="dxa"/>
          </w:tcPr>
          <w:p w14:paraId="3DD90DDF" w14:textId="77777777" w:rsidR="00046510" w:rsidRDefault="00046510" w:rsidP="003A3E6E">
            <w:pPr>
              <w:rPr>
                <w:b/>
              </w:rPr>
            </w:pPr>
            <w:r>
              <w:rPr>
                <w:b/>
              </w:rPr>
              <w:t xml:space="preserve">Managed: </w:t>
            </w:r>
            <w:r w:rsidR="00360B02" w:rsidRPr="00360B02">
              <w:t>Privacy training needs are monitored and training content is reassessed to ensure that it remains fit for purpose.</w:t>
            </w:r>
          </w:p>
        </w:tc>
        <w:tc>
          <w:tcPr>
            <w:tcW w:w="1401" w:type="dxa"/>
            <w:vMerge/>
          </w:tcPr>
          <w:p w14:paraId="4AF60BF0" w14:textId="77777777" w:rsidR="00046510" w:rsidRPr="00DE51C7" w:rsidRDefault="00046510" w:rsidP="003A3E6E"/>
        </w:tc>
      </w:tr>
      <w:tr w:rsidR="00046510" w14:paraId="59990F92" w14:textId="77777777" w:rsidTr="00D2481E">
        <w:trPr>
          <w:cantSplit w:val="0"/>
          <w:trHeight w:val="935"/>
        </w:trPr>
        <w:tc>
          <w:tcPr>
            <w:tcW w:w="1484" w:type="dxa"/>
            <w:vMerge w:val="restart"/>
          </w:tcPr>
          <w:p w14:paraId="70BE927B" w14:textId="77777777" w:rsidR="00046510" w:rsidRDefault="00046510" w:rsidP="003A3E6E">
            <w:pPr>
              <w:rPr>
                <w:b/>
              </w:rPr>
            </w:pPr>
            <w:r>
              <w:rPr>
                <w:b/>
              </w:rPr>
              <w:lastRenderedPageBreak/>
              <w:t>CE3.3</w:t>
            </w:r>
          </w:p>
        </w:tc>
        <w:tc>
          <w:tcPr>
            <w:tcW w:w="1654" w:type="dxa"/>
            <w:vMerge w:val="restart"/>
          </w:tcPr>
          <w:p w14:paraId="5A0666FA" w14:textId="77777777" w:rsidR="00046510" w:rsidRDefault="00046510" w:rsidP="003A3E6E">
            <w:pPr>
              <w:rPr>
                <w:b/>
              </w:rPr>
            </w:pPr>
            <w:r w:rsidRPr="001344D1">
              <w:rPr>
                <w:b/>
              </w:rPr>
              <w:t>Providing additional privacy training</w:t>
            </w:r>
          </w:p>
        </w:tc>
        <w:tc>
          <w:tcPr>
            <w:tcW w:w="4394" w:type="dxa"/>
          </w:tcPr>
          <w:p w14:paraId="42A96D0C" w14:textId="77777777" w:rsidR="00046510" w:rsidRDefault="00046510" w:rsidP="003A3E6E">
            <w:pPr>
              <w:rPr>
                <w:b/>
              </w:rPr>
            </w:pPr>
            <w:r>
              <w:rPr>
                <w:b/>
              </w:rPr>
              <w:t>Informal:</w:t>
            </w:r>
            <w:r>
              <w:t xml:space="preserve"> </w:t>
            </w:r>
            <w:r w:rsidR="00360B02" w:rsidRPr="00360B02">
              <w:t>There is little or no additional training for staff and contractors before they are given access to certain classes of personal information (for example, health information) that may fall under a Privacy Code and/or may require additional privacy knowledge to manage properly.</w:t>
            </w:r>
          </w:p>
        </w:tc>
        <w:tc>
          <w:tcPr>
            <w:tcW w:w="1401" w:type="dxa"/>
            <w:vMerge w:val="restart"/>
          </w:tcPr>
          <w:p w14:paraId="78C9323C" w14:textId="77777777" w:rsidR="00046510" w:rsidRPr="00DE51C7" w:rsidRDefault="00046510" w:rsidP="003A3E6E">
            <w:pPr>
              <w:jc w:val="center"/>
            </w:pPr>
            <w:r w:rsidRPr="00DE51C7">
              <w:rPr>
                <w:highlight w:val="yellow"/>
              </w:rPr>
              <w:t>Type rating here</w:t>
            </w:r>
          </w:p>
        </w:tc>
      </w:tr>
      <w:tr w:rsidR="00046510" w14:paraId="4DEDA106" w14:textId="77777777" w:rsidTr="00D2481E">
        <w:trPr>
          <w:cantSplit w:val="0"/>
        </w:trPr>
        <w:tc>
          <w:tcPr>
            <w:tcW w:w="1484" w:type="dxa"/>
            <w:vMerge/>
          </w:tcPr>
          <w:p w14:paraId="5FF743E8" w14:textId="77777777" w:rsidR="00046510" w:rsidRDefault="00046510" w:rsidP="00046510">
            <w:pPr>
              <w:jc w:val="center"/>
              <w:rPr>
                <w:b/>
              </w:rPr>
            </w:pPr>
          </w:p>
        </w:tc>
        <w:tc>
          <w:tcPr>
            <w:tcW w:w="1654" w:type="dxa"/>
            <w:vMerge/>
          </w:tcPr>
          <w:p w14:paraId="2BF4FC64" w14:textId="77777777" w:rsidR="00046510" w:rsidRDefault="00046510" w:rsidP="003A3E6E">
            <w:pPr>
              <w:rPr>
                <w:b/>
              </w:rPr>
            </w:pPr>
          </w:p>
        </w:tc>
        <w:tc>
          <w:tcPr>
            <w:tcW w:w="4394" w:type="dxa"/>
          </w:tcPr>
          <w:p w14:paraId="70834B63" w14:textId="77777777" w:rsidR="00046510" w:rsidRDefault="00360B02" w:rsidP="003A3E6E">
            <w:pPr>
              <w:rPr>
                <w:b/>
              </w:rPr>
            </w:pPr>
            <w:r>
              <w:rPr>
                <w:b/>
              </w:rPr>
              <w:t>Foundational</w:t>
            </w:r>
            <w:r w:rsidR="00046510">
              <w:rPr>
                <w:b/>
              </w:rPr>
              <w:t xml:space="preserve">: </w:t>
            </w:r>
            <w:r w:rsidRPr="00360B02">
              <w:t>Staff may have additional training before they are given access to certain classes of personal information (for example, health information) that may fall under a Privacy Code and/or may require additional privacy knowledge to manage properly. Contractors generally do not have additional training.</w:t>
            </w:r>
          </w:p>
        </w:tc>
        <w:tc>
          <w:tcPr>
            <w:tcW w:w="1401" w:type="dxa"/>
            <w:vMerge/>
          </w:tcPr>
          <w:p w14:paraId="77F0049B" w14:textId="77777777" w:rsidR="00046510" w:rsidRDefault="00046510" w:rsidP="003A3E6E">
            <w:pPr>
              <w:rPr>
                <w:b/>
              </w:rPr>
            </w:pPr>
          </w:p>
        </w:tc>
      </w:tr>
      <w:tr w:rsidR="00046510" w14:paraId="0D52847F" w14:textId="77777777" w:rsidTr="00D2481E">
        <w:trPr>
          <w:cantSplit w:val="0"/>
        </w:trPr>
        <w:tc>
          <w:tcPr>
            <w:tcW w:w="1484" w:type="dxa"/>
            <w:vMerge/>
          </w:tcPr>
          <w:p w14:paraId="3047409E" w14:textId="77777777" w:rsidR="00046510" w:rsidRDefault="00046510" w:rsidP="003A3E6E">
            <w:pPr>
              <w:rPr>
                <w:b/>
              </w:rPr>
            </w:pPr>
          </w:p>
        </w:tc>
        <w:tc>
          <w:tcPr>
            <w:tcW w:w="1654" w:type="dxa"/>
            <w:vMerge/>
          </w:tcPr>
          <w:p w14:paraId="3886B448" w14:textId="77777777" w:rsidR="00046510" w:rsidRDefault="00046510" w:rsidP="003A3E6E">
            <w:pPr>
              <w:rPr>
                <w:b/>
              </w:rPr>
            </w:pPr>
          </w:p>
        </w:tc>
        <w:tc>
          <w:tcPr>
            <w:tcW w:w="4394" w:type="dxa"/>
          </w:tcPr>
          <w:p w14:paraId="22BF018E" w14:textId="77777777" w:rsidR="00046510" w:rsidRDefault="00046510" w:rsidP="003A3E6E">
            <w:pPr>
              <w:rPr>
                <w:b/>
              </w:rPr>
            </w:pPr>
            <w:r>
              <w:rPr>
                <w:b/>
              </w:rPr>
              <w:t xml:space="preserve">Managed: </w:t>
            </w:r>
            <w:r w:rsidR="00360B02" w:rsidRPr="00360B02">
              <w:t>Staff and contractors know how to access appropriate advice that they should understand before they are given access to certain classes of personal information (for example, health information) that may fall under a Privacy Code and/or may require additional privacy knowledge to manage properly.</w:t>
            </w:r>
          </w:p>
        </w:tc>
        <w:tc>
          <w:tcPr>
            <w:tcW w:w="1401" w:type="dxa"/>
            <w:vMerge/>
          </w:tcPr>
          <w:p w14:paraId="14AB5E6F" w14:textId="77777777" w:rsidR="00046510" w:rsidRDefault="00046510" w:rsidP="003A3E6E">
            <w:pPr>
              <w:rPr>
                <w:b/>
              </w:rPr>
            </w:pPr>
          </w:p>
        </w:tc>
      </w:tr>
      <w:tr w:rsidR="00E93801" w14:paraId="2E0D2620" w14:textId="77777777" w:rsidTr="00E50C58">
        <w:trPr>
          <w:cantSplit w:val="0"/>
        </w:trPr>
        <w:tc>
          <w:tcPr>
            <w:tcW w:w="1484" w:type="dxa"/>
          </w:tcPr>
          <w:p w14:paraId="31B1AA25" w14:textId="77777777" w:rsidR="00E93801" w:rsidRDefault="00E93801" w:rsidP="00E93801">
            <w:pPr>
              <w:rPr>
                <w:b/>
              </w:rPr>
            </w:pPr>
            <w:r>
              <w:rPr>
                <w:b/>
              </w:rPr>
              <w:t>Context</w:t>
            </w:r>
            <w:r w:rsidRPr="00E93801">
              <w:rPr>
                <w:b/>
              </w:rPr>
              <w:t>:</w:t>
            </w:r>
          </w:p>
        </w:tc>
        <w:tc>
          <w:tcPr>
            <w:tcW w:w="7449" w:type="dxa"/>
            <w:gridSpan w:val="3"/>
          </w:tcPr>
          <w:p w14:paraId="07D91527" w14:textId="77777777" w:rsidR="00E93801" w:rsidRPr="00D73E5B" w:rsidRDefault="00E93801" w:rsidP="00E93801">
            <w:r w:rsidRPr="004B205D">
              <w:rPr>
                <w:highlight w:val="yellow"/>
              </w:rPr>
              <w:t>(insert comment here)</w:t>
            </w:r>
          </w:p>
        </w:tc>
      </w:tr>
      <w:tr w:rsidR="00E93801" w14:paraId="705FC12E" w14:textId="77777777" w:rsidTr="00E50C58">
        <w:trPr>
          <w:cantSplit w:val="0"/>
        </w:trPr>
        <w:tc>
          <w:tcPr>
            <w:tcW w:w="1484" w:type="dxa"/>
          </w:tcPr>
          <w:p w14:paraId="497C72DD" w14:textId="77777777" w:rsidR="00E93801" w:rsidRDefault="00E93801" w:rsidP="00E93801">
            <w:pPr>
              <w:rPr>
                <w:b/>
              </w:rPr>
            </w:pPr>
            <w:r>
              <w:rPr>
                <w:b/>
              </w:rPr>
              <w:t>Achievement:</w:t>
            </w:r>
          </w:p>
        </w:tc>
        <w:tc>
          <w:tcPr>
            <w:tcW w:w="7449" w:type="dxa"/>
            <w:gridSpan w:val="3"/>
          </w:tcPr>
          <w:p w14:paraId="464F6EF0" w14:textId="77777777" w:rsidR="00E93801" w:rsidRPr="004B205D" w:rsidRDefault="00E93801" w:rsidP="00E93801">
            <w:pPr>
              <w:rPr>
                <w:highlight w:val="yellow"/>
              </w:rPr>
            </w:pPr>
            <w:r w:rsidRPr="004B205D">
              <w:rPr>
                <w:highlight w:val="yellow"/>
              </w:rPr>
              <w:t>(insert comment here)</w:t>
            </w:r>
          </w:p>
        </w:tc>
      </w:tr>
      <w:tr w:rsidR="00E93801" w14:paraId="390E26EC" w14:textId="77777777" w:rsidTr="00E50C58">
        <w:trPr>
          <w:cantSplit w:val="0"/>
        </w:trPr>
        <w:tc>
          <w:tcPr>
            <w:tcW w:w="1484" w:type="dxa"/>
          </w:tcPr>
          <w:p w14:paraId="2482F34E" w14:textId="77777777" w:rsidR="00E93801" w:rsidRDefault="00E93801" w:rsidP="00E93801">
            <w:pPr>
              <w:rPr>
                <w:b/>
              </w:rPr>
            </w:pPr>
            <w:r>
              <w:rPr>
                <w:b/>
              </w:rPr>
              <w:t>Future focus:</w:t>
            </w:r>
          </w:p>
        </w:tc>
        <w:tc>
          <w:tcPr>
            <w:tcW w:w="7449" w:type="dxa"/>
            <w:gridSpan w:val="3"/>
          </w:tcPr>
          <w:p w14:paraId="4EBCB8E6" w14:textId="77777777" w:rsidR="00E93801" w:rsidRPr="004B205D" w:rsidRDefault="00E93801" w:rsidP="00E93801">
            <w:pPr>
              <w:rPr>
                <w:highlight w:val="yellow"/>
              </w:rPr>
            </w:pPr>
            <w:r w:rsidRPr="004B205D">
              <w:rPr>
                <w:highlight w:val="yellow"/>
              </w:rPr>
              <w:t>(insert comment here)</w:t>
            </w:r>
          </w:p>
        </w:tc>
      </w:tr>
      <w:tr w:rsidR="00E93801" w14:paraId="71339BE1" w14:textId="77777777" w:rsidTr="00E50C58">
        <w:trPr>
          <w:cantSplit w:val="0"/>
        </w:trPr>
        <w:tc>
          <w:tcPr>
            <w:tcW w:w="1484" w:type="dxa"/>
          </w:tcPr>
          <w:p w14:paraId="6EF7FDA1" w14:textId="77777777" w:rsidR="00E93801" w:rsidRDefault="00E93801" w:rsidP="00E93801">
            <w:pPr>
              <w:rPr>
                <w:b/>
              </w:rPr>
            </w:pPr>
            <w:r>
              <w:rPr>
                <w:b/>
              </w:rPr>
              <w:t>Challenge:</w:t>
            </w:r>
          </w:p>
        </w:tc>
        <w:tc>
          <w:tcPr>
            <w:tcW w:w="7449" w:type="dxa"/>
            <w:gridSpan w:val="3"/>
          </w:tcPr>
          <w:p w14:paraId="3AC9F7C9" w14:textId="77777777" w:rsidR="00E93801" w:rsidRPr="004B205D" w:rsidRDefault="00E93801" w:rsidP="00E93801">
            <w:pPr>
              <w:rPr>
                <w:highlight w:val="yellow"/>
              </w:rPr>
            </w:pPr>
            <w:r w:rsidRPr="004B205D">
              <w:rPr>
                <w:highlight w:val="yellow"/>
              </w:rPr>
              <w:t>(insert comment here)</w:t>
            </w:r>
          </w:p>
        </w:tc>
      </w:tr>
    </w:tbl>
    <w:p w14:paraId="63EFF9FA" w14:textId="77777777" w:rsidR="001344D1" w:rsidRPr="005D36E7" w:rsidRDefault="001344D1" w:rsidP="00603635">
      <w:pPr>
        <w:rPr>
          <w:b/>
        </w:rPr>
      </w:pPr>
    </w:p>
    <w:tbl>
      <w:tblPr>
        <w:tblStyle w:val="DIATable"/>
        <w:tblW w:w="0" w:type="auto"/>
        <w:tblLook w:val="04A0" w:firstRow="1" w:lastRow="0" w:firstColumn="1" w:lastColumn="0" w:noHBand="0" w:noVBand="1"/>
      </w:tblPr>
      <w:tblGrid>
        <w:gridCol w:w="1484"/>
        <w:gridCol w:w="1654"/>
        <w:gridCol w:w="4394"/>
        <w:gridCol w:w="1401"/>
      </w:tblGrid>
      <w:tr w:rsidR="005D0005" w14:paraId="5FA91DC0" w14:textId="77777777" w:rsidTr="00612F66">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42A9B3" w:themeFill="accent1" w:themeFillShade="BF"/>
          </w:tcPr>
          <w:p w14:paraId="0855D3C0" w14:textId="77777777" w:rsidR="005D0005" w:rsidRDefault="005D0005" w:rsidP="00B519CB">
            <w:pPr>
              <w:rPr>
                <w:b w:val="0"/>
              </w:rPr>
            </w:pPr>
            <w:r>
              <w:t>Core Expectation 4</w:t>
            </w:r>
            <w:r w:rsidRPr="00D73E5B">
              <w:t xml:space="preserve">: </w:t>
            </w:r>
            <w:r w:rsidR="00F2178D" w:rsidRPr="00F2178D">
              <w:t>Establish a sense of collective accountability in which managers and staff understand their duty to ensure that personal information is collected and used appropriately.</w:t>
            </w:r>
          </w:p>
        </w:tc>
      </w:tr>
      <w:tr w:rsidR="00046510" w14:paraId="6CD6C2C9" w14:textId="77777777" w:rsidTr="00D2481E">
        <w:trPr>
          <w:cantSplit w:val="0"/>
        </w:trPr>
        <w:tc>
          <w:tcPr>
            <w:tcW w:w="1484" w:type="dxa"/>
            <w:vMerge w:val="restart"/>
          </w:tcPr>
          <w:p w14:paraId="75E74702" w14:textId="77777777" w:rsidR="00046510" w:rsidRDefault="00046510" w:rsidP="005D0005">
            <w:pPr>
              <w:rPr>
                <w:b/>
              </w:rPr>
            </w:pPr>
            <w:r>
              <w:rPr>
                <w:b/>
              </w:rPr>
              <w:t>CE4.1</w:t>
            </w:r>
          </w:p>
        </w:tc>
        <w:tc>
          <w:tcPr>
            <w:tcW w:w="1654" w:type="dxa"/>
            <w:vMerge w:val="restart"/>
          </w:tcPr>
          <w:p w14:paraId="449C0605" w14:textId="77777777" w:rsidR="00046510" w:rsidRDefault="00046510" w:rsidP="005D0005">
            <w:pPr>
              <w:rPr>
                <w:b/>
              </w:rPr>
            </w:pPr>
            <w:r w:rsidRPr="001344D1">
              <w:rPr>
                <w:b/>
              </w:rPr>
              <w:t>Implementing privacy practices</w:t>
            </w:r>
          </w:p>
        </w:tc>
        <w:tc>
          <w:tcPr>
            <w:tcW w:w="4394" w:type="dxa"/>
          </w:tcPr>
          <w:p w14:paraId="309FD60B" w14:textId="77777777" w:rsidR="00046510" w:rsidRPr="005D36E7" w:rsidRDefault="00046510" w:rsidP="005D0005">
            <w:pPr>
              <w:rPr>
                <w:b/>
              </w:rPr>
            </w:pPr>
            <w:r>
              <w:rPr>
                <w:b/>
              </w:rPr>
              <w:t xml:space="preserve">Informal: </w:t>
            </w:r>
            <w:r w:rsidR="00360B02" w:rsidRPr="00360B02">
              <w:t>Adoption of privacy policies and practices by functional areas that collect or make use of personal information (for example, procurement, service design, contracting and funding, analysis and research, and so on) is ad hoc, and tends to rely on the privacy officer or team involving themselves directly.</w:t>
            </w:r>
          </w:p>
        </w:tc>
        <w:tc>
          <w:tcPr>
            <w:tcW w:w="1401" w:type="dxa"/>
            <w:vMerge w:val="restart"/>
          </w:tcPr>
          <w:p w14:paraId="7EE330DE" w14:textId="77777777" w:rsidR="00046510" w:rsidRPr="00DE51C7" w:rsidRDefault="00046510" w:rsidP="005D0005">
            <w:pPr>
              <w:jc w:val="center"/>
            </w:pPr>
            <w:r w:rsidRPr="00DE51C7">
              <w:rPr>
                <w:highlight w:val="yellow"/>
              </w:rPr>
              <w:t>Type rating here</w:t>
            </w:r>
          </w:p>
        </w:tc>
      </w:tr>
      <w:tr w:rsidR="00046510" w14:paraId="37573EFF" w14:textId="77777777" w:rsidTr="00D2481E">
        <w:trPr>
          <w:cantSplit w:val="0"/>
        </w:trPr>
        <w:tc>
          <w:tcPr>
            <w:tcW w:w="1484" w:type="dxa"/>
            <w:vMerge/>
          </w:tcPr>
          <w:p w14:paraId="05FB88E4" w14:textId="77777777" w:rsidR="00046510" w:rsidRDefault="00046510" w:rsidP="005D0005">
            <w:pPr>
              <w:jc w:val="center"/>
              <w:rPr>
                <w:b/>
              </w:rPr>
            </w:pPr>
          </w:p>
        </w:tc>
        <w:tc>
          <w:tcPr>
            <w:tcW w:w="1654" w:type="dxa"/>
            <w:vMerge/>
          </w:tcPr>
          <w:p w14:paraId="1DBF4DA6" w14:textId="77777777" w:rsidR="00046510" w:rsidRDefault="00046510" w:rsidP="005D0005">
            <w:pPr>
              <w:rPr>
                <w:b/>
              </w:rPr>
            </w:pPr>
          </w:p>
        </w:tc>
        <w:tc>
          <w:tcPr>
            <w:tcW w:w="4394" w:type="dxa"/>
          </w:tcPr>
          <w:p w14:paraId="4F12A355" w14:textId="77777777" w:rsidR="00046510" w:rsidRDefault="00360B02" w:rsidP="005D0005">
            <w:pPr>
              <w:rPr>
                <w:b/>
              </w:rPr>
            </w:pPr>
            <w:r>
              <w:rPr>
                <w:b/>
              </w:rPr>
              <w:t>Foundational</w:t>
            </w:r>
            <w:r w:rsidR="00046510">
              <w:rPr>
                <w:b/>
              </w:rPr>
              <w:t xml:space="preserve">: </w:t>
            </w:r>
            <w:r w:rsidRPr="00360B02">
              <w:t>Some functional areas that collect or make use of personal information (for example, procurement, service design, contracting and funding, analysis and research, and so on) may reference, or integrate with, privacy policies and practices.</w:t>
            </w:r>
          </w:p>
        </w:tc>
        <w:tc>
          <w:tcPr>
            <w:tcW w:w="1401" w:type="dxa"/>
            <w:vMerge/>
          </w:tcPr>
          <w:p w14:paraId="1910DF67" w14:textId="77777777" w:rsidR="00046510" w:rsidRPr="00DE51C7" w:rsidRDefault="00046510" w:rsidP="005D0005"/>
        </w:tc>
      </w:tr>
      <w:tr w:rsidR="00046510" w14:paraId="3D55C3AB" w14:textId="77777777" w:rsidTr="00D2481E">
        <w:trPr>
          <w:cantSplit w:val="0"/>
        </w:trPr>
        <w:tc>
          <w:tcPr>
            <w:tcW w:w="1484" w:type="dxa"/>
            <w:vMerge/>
          </w:tcPr>
          <w:p w14:paraId="2918888A" w14:textId="77777777" w:rsidR="00046510" w:rsidRDefault="00046510" w:rsidP="005D0005">
            <w:pPr>
              <w:rPr>
                <w:b/>
              </w:rPr>
            </w:pPr>
          </w:p>
        </w:tc>
        <w:tc>
          <w:tcPr>
            <w:tcW w:w="1654" w:type="dxa"/>
            <w:vMerge/>
          </w:tcPr>
          <w:p w14:paraId="2D3AF00C" w14:textId="77777777" w:rsidR="00046510" w:rsidRDefault="00046510" w:rsidP="005D0005">
            <w:pPr>
              <w:rPr>
                <w:b/>
              </w:rPr>
            </w:pPr>
          </w:p>
        </w:tc>
        <w:tc>
          <w:tcPr>
            <w:tcW w:w="4394" w:type="dxa"/>
          </w:tcPr>
          <w:p w14:paraId="4917D500" w14:textId="77777777" w:rsidR="00046510" w:rsidRDefault="00046510" w:rsidP="005D0005">
            <w:pPr>
              <w:rPr>
                <w:b/>
              </w:rPr>
            </w:pPr>
            <w:r>
              <w:rPr>
                <w:b/>
              </w:rPr>
              <w:t xml:space="preserve">Managed: </w:t>
            </w:r>
            <w:r w:rsidR="00360B02" w:rsidRPr="00360B02">
              <w:t>Functional areas that collect or make use of people’s personal information (for example, procurement, service design, contracting and funding, analysis and research, and so on) include recognised good practice advice (for example, DPUP) in their core processes.</w:t>
            </w:r>
          </w:p>
        </w:tc>
        <w:tc>
          <w:tcPr>
            <w:tcW w:w="1401" w:type="dxa"/>
            <w:vMerge/>
          </w:tcPr>
          <w:p w14:paraId="32533645" w14:textId="77777777" w:rsidR="00046510" w:rsidRPr="00DE51C7" w:rsidRDefault="00046510" w:rsidP="005D0005"/>
        </w:tc>
      </w:tr>
      <w:tr w:rsidR="00046510" w14:paraId="4783ADD2" w14:textId="77777777" w:rsidTr="00D2481E">
        <w:trPr>
          <w:cantSplit w:val="0"/>
        </w:trPr>
        <w:tc>
          <w:tcPr>
            <w:tcW w:w="1484" w:type="dxa"/>
            <w:vMerge w:val="restart"/>
          </w:tcPr>
          <w:p w14:paraId="1E403F5B" w14:textId="77777777" w:rsidR="00046510" w:rsidRDefault="00046510" w:rsidP="005D0005">
            <w:pPr>
              <w:rPr>
                <w:b/>
              </w:rPr>
            </w:pPr>
            <w:r>
              <w:rPr>
                <w:b/>
              </w:rPr>
              <w:t>CE4.2</w:t>
            </w:r>
          </w:p>
        </w:tc>
        <w:tc>
          <w:tcPr>
            <w:tcW w:w="1654" w:type="dxa"/>
            <w:vMerge w:val="restart"/>
          </w:tcPr>
          <w:p w14:paraId="21CB3D6F" w14:textId="77777777" w:rsidR="00046510" w:rsidRDefault="00046510" w:rsidP="005D0005">
            <w:pPr>
              <w:rPr>
                <w:b/>
              </w:rPr>
            </w:pPr>
            <w:r w:rsidRPr="0087499B">
              <w:rPr>
                <w:b/>
              </w:rPr>
              <w:t xml:space="preserve">Linking privacy to </w:t>
            </w:r>
            <w:r w:rsidRPr="003A3E6E">
              <w:rPr>
                <w:b/>
              </w:rPr>
              <w:t xml:space="preserve">organisational </w:t>
            </w:r>
            <w:r w:rsidRPr="0087499B">
              <w:rPr>
                <w:b/>
              </w:rPr>
              <w:t>values</w:t>
            </w:r>
          </w:p>
        </w:tc>
        <w:tc>
          <w:tcPr>
            <w:tcW w:w="4394" w:type="dxa"/>
          </w:tcPr>
          <w:p w14:paraId="0D0087B8" w14:textId="77777777" w:rsidR="00046510" w:rsidRDefault="00046510" w:rsidP="005D0005">
            <w:pPr>
              <w:rPr>
                <w:b/>
              </w:rPr>
            </w:pPr>
            <w:r>
              <w:rPr>
                <w:b/>
              </w:rPr>
              <w:t xml:space="preserve">Informal: </w:t>
            </w:r>
            <w:r w:rsidR="00360B02" w:rsidRPr="00360B02">
              <w:t>There is no link between organisational value frameworks, such as mission statements, and the importance of public trust in the collection and use of personal information.</w:t>
            </w:r>
          </w:p>
        </w:tc>
        <w:tc>
          <w:tcPr>
            <w:tcW w:w="1401" w:type="dxa"/>
            <w:vMerge w:val="restart"/>
          </w:tcPr>
          <w:p w14:paraId="686360C1" w14:textId="77777777" w:rsidR="00046510" w:rsidRPr="00DE51C7" w:rsidRDefault="00046510" w:rsidP="005D0005">
            <w:pPr>
              <w:jc w:val="center"/>
            </w:pPr>
            <w:r w:rsidRPr="00DE51C7">
              <w:rPr>
                <w:highlight w:val="yellow"/>
              </w:rPr>
              <w:t>Type rating here</w:t>
            </w:r>
          </w:p>
        </w:tc>
      </w:tr>
      <w:tr w:rsidR="00046510" w14:paraId="31E818F2" w14:textId="77777777" w:rsidTr="00D2481E">
        <w:trPr>
          <w:cantSplit w:val="0"/>
        </w:trPr>
        <w:tc>
          <w:tcPr>
            <w:tcW w:w="1484" w:type="dxa"/>
            <w:vMerge/>
          </w:tcPr>
          <w:p w14:paraId="21B025BC" w14:textId="77777777" w:rsidR="00046510" w:rsidRDefault="00046510" w:rsidP="005D0005">
            <w:pPr>
              <w:jc w:val="center"/>
              <w:rPr>
                <w:b/>
              </w:rPr>
            </w:pPr>
          </w:p>
        </w:tc>
        <w:tc>
          <w:tcPr>
            <w:tcW w:w="1654" w:type="dxa"/>
            <w:vMerge/>
          </w:tcPr>
          <w:p w14:paraId="7DA46BF8" w14:textId="77777777" w:rsidR="00046510" w:rsidRDefault="00046510" w:rsidP="005D0005">
            <w:pPr>
              <w:rPr>
                <w:b/>
              </w:rPr>
            </w:pPr>
          </w:p>
        </w:tc>
        <w:tc>
          <w:tcPr>
            <w:tcW w:w="4394" w:type="dxa"/>
          </w:tcPr>
          <w:p w14:paraId="27CEFEA8" w14:textId="77777777" w:rsidR="00046510" w:rsidRDefault="00360B02" w:rsidP="005D0005">
            <w:pPr>
              <w:rPr>
                <w:b/>
              </w:rPr>
            </w:pPr>
            <w:r>
              <w:rPr>
                <w:b/>
              </w:rPr>
              <w:t>Foundational</w:t>
            </w:r>
            <w:r w:rsidR="00046510">
              <w:rPr>
                <w:b/>
              </w:rPr>
              <w:t xml:space="preserve">: </w:t>
            </w:r>
            <w:r w:rsidRPr="00360B02">
              <w:t>Organisational value frameworks, such as mission statements, include a focus on public trust, but the connection with respectful and transparent practice in the collection and use of personal information is not clear.</w:t>
            </w:r>
          </w:p>
        </w:tc>
        <w:tc>
          <w:tcPr>
            <w:tcW w:w="1401" w:type="dxa"/>
            <w:vMerge/>
          </w:tcPr>
          <w:p w14:paraId="4B0C4CB8" w14:textId="77777777" w:rsidR="00046510" w:rsidRPr="00DE51C7" w:rsidRDefault="00046510" w:rsidP="005D0005"/>
        </w:tc>
      </w:tr>
      <w:tr w:rsidR="00046510" w14:paraId="2C2D39B7" w14:textId="77777777" w:rsidTr="00D2481E">
        <w:trPr>
          <w:cantSplit w:val="0"/>
        </w:trPr>
        <w:tc>
          <w:tcPr>
            <w:tcW w:w="1484" w:type="dxa"/>
            <w:vMerge/>
          </w:tcPr>
          <w:p w14:paraId="3011B72F" w14:textId="77777777" w:rsidR="00046510" w:rsidRDefault="00046510" w:rsidP="005D0005">
            <w:pPr>
              <w:rPr>
                <w:b/>
              </w:rPr>
            </w:pPr>
          </w:p>
        </w:tc>
        <w:tc>
          <w:tcPr>
            <w:tcW w:w="1654" w:type="dxa"/>
            <w:vMerge/>
          </w:tcPr>
          <w:p w14:paraId="32AD538D" w14:textId="77777777" w:rsidR="00046510" w:rsidRDefault="00046510" w:rsidP="005D0005">
            <w:pPr>
              <w:rPr>
                <w:b/>
              </w:rPr>
            </w:pPr>
          </w:p>
        </w:tc>
        <w:tc>
          <w:tcPr>
            <w:tcW w:w="4394" w:type="dxa"/>
          </w:tcPr>
          <w:p w14:paraId="3E6B1B05" w14:textId="77777777" w:rsidR="00046510" w:rsidRDefault="00046510" w:rsidP="005D0005">
            <w:pPr>
              <w:rPr>
                <w:b/>
              </w:rPr>
            </w:pPr>
            <w:r>
              <w:rPr>
                <w:b/>
              </w:rPr>
              <w:t xml:space="preserve">Managed: </w:t>
            </w:r>
            <w:r w:rsidR="00360B02" w:rsidRPr="00360B02">
              <w:t>Organisational value frameworks, such as mission statements, draw a direct line between delivering quality service and exercising a collective focus on respectful and transparent practices in the collection and use of personal information.</w:t>
            </w:r>
          </w:p>
        </w:tc>
        <w:tc>
          <w:tcPr>
            <w:tcW w:w="1401" w:type="dxa"/>
            <w:vMerge/>
          </w:tcPr>
          <w:p w14:paraId="2DF85DA4" w14:textId="77777777" w:rsidR="00046510" w:rsidRPr="00DE51C7" w:rsidRDefault="00046510" w:rsidP="005D0005"/>
        </w:tc>
      </w:tr>
      <w:tr w:rsidR="00046510" w14:paraId="107B6A06" w14:textId="77777777" w:rsidTr="00D2481E">
        <w:trPr>
          <w:cantSplit w:val="0"/>
        </w:trPr>
        <w:tc>
          <w:tcPr>
            <w:tcW w:w="1484" w:type="dxa"/>
            <w:vMerge w:val="restart"/>
          </w:tcPr>
          <w:p w14:paraId="5E0BF2DA" w14:textId="77777777" w:rsidR="00046510" w:rsidRDefault="00046510" w:rsidP="005D0005">
            <w:pPr>
              <w:rPr>
                <w:b/>
              </w:rPr>
            </w:pPr>
            <w:r>
              <w:rPr>
                <w:b/>
              </w:rPr>
              <w:t>CE4.3</w:t>
            </w:r>
          </w:p>
        </w:tc>
        <w:tc>
          <w:tcPr>
            <w:tcW w:w="1654" w:type="dxa"/>
            <w:vMerge w:val="restart"/>
          </w:tcPr>
          <w:p w14:paraId="0B707914" w14:textId="77777777" w:rsidR="00046510" w:rsidRDefault="00046510" w:rsidP="005D0005">
            <w:pPr>
              <w:rPr>
                <w:b/>
              </w:rPr>
            </w:pPr>
            <w:r w:rsidRPr="00A10695">
              <w:rPr>
                <w:b/>
              </w:rPr>
              <w:t>Including privacy in employment</w:t>
            </w:r>
          </w:p>
        </w:tc>
        <w:tc>
          <w:tcPr>
            <w:tcW w:w="4394" w:type="dxa"/>
          </w:tcPr>
          <w:p w14:paraId="74E1AC9C" w14:textId="77777777" w:rsidR="00046510" w:rsidRPr="005D36E7" w:rsidRDefault="00046510" w:rsidP="005D0005">
            <w:pPr>
              <w:rPr>
                <w:b/>
              </w:rPr>
            </w:pPr>
            <w:r>
              <w:rPr>
                <w:b/>
              </w:rPr>
              <w:t>Informal:</w:t>
            </w:r>
            <w:r>
              <w:t xml:space="preserve"> </w:t>
            </w:r>
            <w:r w:rsidR="00360B02" w:rsidRPr="00360B02">
              <w:t>There is no clear link made between privacy capability and its role in developing and retaining public trust (for example, letters of employment and job descriptions do not refer to privacy obligations and responsibilities).</w:t>
            </w:r>
          </w:p>
        </w:tc>
        <w:tc>
          <w:tcPr>
            <w:tcW w:w="1401" w:type="dxa"/>
            <w:vMerge w:val="restart"/>
          </w:tcPr>
          <w:p w14:paraId="10A7CD4B" w14:textId="77777777" w:rsidR="00046510" w:rsidRPr="00DE51C7" w:rsidRDefault="00046510" w:rsidP="005D0005">
            <w:pPr>
              <w:jc w:val="center"/>
            </w:pPr>
            <w:r w:rsidRPr="00DE51C7">
              <w:rPr>
                <w:highlight w:val="yellow"/>
              </w:rPr>
              <w:t>Type rating here</w:t>
            </w:r>
          </w:p>
        </w:tc>
      </w:tr>
      <w:tr w:rsidR="00046510" w14:paraId="3797BCFA" w14:textId="77777777" w:rsidTr="00D2481E">
        <w:trPr>
          <w:cantSplit w:val="0"/>
        </w:trPr>
        <w:tc>
          <w:tcPr>
            <w:tcW w:w="1484" w:type="dxa"/>
            <w:vMerge/>
          </w:tcPr>
          <w:p w14:paraId="699F2F5C" w14:textId="77777777" w:rsidR="00046510" w:rsidRDefault="00046510" w:rsidP="005D0005">
            <w:pPr>
              <w:jc w:val="center"/>
              <w:rPr>
                <w:b/>
              </w:rPr>
            </w:pPr>
          </w:p>
        </w:tc>
        <w:tc>
          <w:tcPr>
            <w:tcW w:w="1654" w:type="dxa"/>
            <w:vMerge/>
          </w:tcPr>
          <w:p w14:paraId="1AE8CBB1" w14:textId="77777777" w:rsidR="00046510" w:rsidRDefault="00046510" w:rsidP="005D0005">
            <w:pPr>
              <w:rPr>
                <w:b/>
              </w:rPr>
            </w:pPr>
          </w:p>
        </w:tc>
        <w:tc>
          <w:tcPr>
            <w:tcW w:w="4394" w:type="dxa"/>
          </w:tcPr>
          <w:p w14:paraId="6FDB1506" w14:textId="77777777" w:rsidR="00046510" w:rsidRPr="005D36E7" w:rsidRDefault="00360B02" w:rsidP="005D0005">
            <w:pPr>
              <w:rPr>
                <w:b/>
              </w:rPr>
            </w:pPr>
            <w:r>
              <w:rPr>
                <w:b/>
              </w:rPr>
              <w:t>Foundational</w:t>
            </w:r>
            <w:r w:rsidR="00046510">
              <w:rPr>
                <w:b/>
              </w:rPr>
              <w:t xml:space="preserve">: </w:t>
            </w:r>
            <w:r w:rsidRPr="00360B02">
              <w:t>There may be a link made between privacy capability and its role in developing and retaining public trust (for example, some letters of employment and job descriptions refer to privacy obligations and responsibilities).</w:t>
            </w:r>
          </w:p>
        </w:tc>
        <w:tc>
          <w:tcPr>
            <w:tcW w:w="1401" w:type="dxa"/>
            <w:vMerge/>
          </w:tcPr>
          <w:p w14:paraId="42C26B36" w14:textId="77777777" w:rsidR="00046510" w:rsidRDefault="00046510" w:rsidP="005D0005">
            <w:pPr>
              <w:rPr>
                <w:b/>
              </w:rPr>
            </w:pPr>
          </w:p>
        </w:tc>
      </w:tr>
      <w:tr w:rsidR="00046510" w14:paraId="2EA7E9B9" w14:textId="77777777" w:rsidTr="00D2481E">
        <w:trPr>
          <w:cantSplit w:val="0"/>
        </w:trPr>
        <w:tc>
          <w:tcPr>
            <w:tcW w:w="1484" w:type="dxa"/>
            <w:vMerge/>
          </w:tcPr>
          <w:p w14:paraId="53398BCD" w14:textId="77777777" w:rsidR="00046510" w:rsidRDefault="00046510" w:rsidP="005D0005">
            <w:pPr>
              <w:rPr>
                <w:b/>
              </w:rPr>
            </w:pPr>
          </w:p>
        </w:tc>
        <w:tc>
          <w:tcPr>
            <w:tcW w:w="1654" w:type="dxa"/>
            <w:vMerge/>
          </w:tcPr>
          <w:p w14:paraId="61B50E2A" w14:textId="77777777" w:rsidR="00046510" w:rsidRDefault="00046510" w:rsidP="005D0005">
            <w:pPr>
              <w:rPr>
                <w:b/>
              </w:rPr>
            </w:pPr>
          </w:p>
        </w:tc>
        <w:tc>
          <w:tcPr>
            <w:tcW w:w="4394" w:type="dxa"/>
          </w:tcPr>
          <w:p w14:paraId="79ED412A" w14:textId="77777777" w:rsidR="00046510" w:rsidRDefault="00046510" w:rsidP="005D0005">
            <w:pPr>
              <w:rPr>
                <w:b/>
              </w:rPr>
            </w:pPr>
            <w:r>
              <w:rPr>
                <w:b/>
              </w:rPr>
              <w:t xml:space="preserve">Managed: </w:t>
            </w:r>
            <w:r w:rsidR="00360B02" w:rsidRPr="00360B02">
              <w:t>There is an agency-wide approach to making the link between privacy capability and its role in developing and retaining public trust (for example, letters of employment and job descriptions refer to privacy obligations and responsibilities).</w:t>
            </w:r>
          </w:p>
        </w:tc>
        <w:tc>
          <w:tcPr>
            <w:tcW w:w="1401" w:type="dxa"/>
            <w:vMerge/>
          </w:tcPr>
          <w:p w14:paraId="1DE9D548" w14:textId="77777777" w:rsidR="00046510" w:rsidRDefault="00046510" w:rsidP="005D0005">
            <w:pPr>
              <w:rPr>
                <w:b/>
              </w:rPr>
            </w:pPr>
          </w:p>
        </w:tc>
      </w:tr>
      <w:tr w:rsidR="00E93801" w14:paraId="650782D9" w14:textId="77777777" w:rsidTr="00E50C58">
        <w:trPr>
          <w:cantSplit w:val="0"/>
        </w:trPr>
        <w:tc>
          <w:tcPr>
            <w:tcW w:w="1484" w:type="dxa"/>
          </w:tcPr>
          <w:p w14:paraId="7ABE2B61" w14:textId="77777777" w:rsidR="00E93801" w:rsidRDefault="00E93801" w:rsidP="00E93801">
            <w:pPr>
              <w:rPr>
                <w:b/>
              </w:rPr>
            </w:pPr>
            <w:r>
              <w:rPr>
                <w:b/>
              </w:rPr>
              <w:t>Context</w:t>
            </w:r>
            <w:r w:rsidRPr="00E93801">
              <w:rPr>
                <w:b/>
              </w:rPr>
              <w:t>:</w:t>
            </w:r>
          </w:p>
        </w:tc>
        <w:tc>
          <w:tcPr>
            <w:tcW w:w="7449" w:type="dxa"/>
            <w:gridSpan w:val="3"/>
          </w:tcPr>
          <w:p w14:paraId="6C932BE3" w14:textId="77777777" w:rsidR="00E93801" w:rsidRPr="00D73E5B" w:rsidRDefault="00E93801" w:rsidP="00E93801">
            <w:r w:rsidRPr="004B205D">
              <w:rPr>
                <w:highlight w:val="yellow"/>
              </w:rPr>
              <w:t>(insert comment here)</w:t>
            </w:r>
          </w:p>
        </w:tc>
      </w:tr>
      <w:tr w:rsidR="00E93801" w14:paraId="7AD73704" w14:textId="77777777" w:rsidTr="00E50C58">
        <w:trPr>
          <w:cantSplit w:val="0"/>
        </w:trPr>
        <w:tc>
          <w:tcPr>
            <w:tcW w:w="1484" w:type="dxa"/>
          </w:tcPr>
          <w:p w14:paraId="6C33A183" w14:textId="77777777" w:rsidR="00E93801" w:rsidRDefault="00E93801" w:rsidP="00E93801">
            <w:pPr>
              <w:rPr>
                <w:b/>
              </w:rPr>
            </w:pPr>
            <w:r>
              <w:rPr>
                <w:b/>
              </w:rPr>
              <w:t>Achievement:</w:t>
            </w:r>
          </w:p>
        </w:tc>
        <w:tc>
          <w:tcPr>
            <w:tcW w:w="7449" w:type="dxa"/>
            <w:gridSpan w:val="3"/>
          </w:tcPr>
          <w:p w14:paraId="13C800E6" w14:textId="77777777" w:rsidR="00E93801" w:rsidRPr="004B205D" w:rsidRDefault="00E93801" w:rsidP="00E93801">
            <w:pPr>
              <w:rPr>
                <w:highlight w:val="yellow"/>
              </w:rPr>
            </w:pPr>
            <w:r w:rsidRPr="004B205D">
              <w:rPr>
                <w:highlight w:val="yellow"/>
              </w:rPr>
              <w:t>(insert comment here)</w:t>
            </w:r>
          </w:p>
        </w:tc>
      </w:tr>
      <w:tr w:rsidR="00E93801" w14:paraId="3D4F32F1" w14:textId="77777777" w:rsidTr="00E50C58">
        <w:trPr>
          <w:cantSplit w:val="0"/>
        </w:trPr>
        <w:tc>
          <w:tcPr>
            <w:tcW w:w="1484" w:type="dxa"/>
          </w:tcPr>
          <w:p w14:paraId="2D668EE3" w14:textId="77777777" w:rsidR="00E93801" w:rsidRDefault="00E93801" w:rsidP="00E93801">
            <w:pPr>
              <w:rPr>
                <w:b/>
              </w:rPr>
            </w:pPr>
            <w:r>
              <w:rPr>
                <w:b/>
              </w:rPr>
              <w:t>Future focus:</w:t>
            </w:r>
          </w:p>
        </w:tc>
        <w:tc>
          <w:tcPr>
            <w:tcW w:w="7449" w:type="dxa"/>
            <w:gridSpan w:val="3"/>
          </w:tcPr>
          <w:p w14:paraId="52846CCF" w14:textId="77777777" w:rsidR="00E93801" w:rsidRPr="004B205D" w:rsidRDefault="00E93801" w:rsidP="00E93801">
            <w:pPr>
              <w:rPr>
                <w:highlight w:val="yellow"/>
              </w:rPr>
            </w:pPr>
            <w:r w:rsidRPr="004B205D">
              <w:rPr>
                <w:highlight w:val="yellow"/>
              </w:rPr>
              <w:t>(insert comment here)</w:t>
            </w:r>
          </w:p>
        </w:tc>
      </w:tr>
      <w:tr w:rsidR="00E93801" w14:paraId="332E837B" w14:textId="77777777" w:rsidTr="00E50C58">
        <w:trPr>
          <w:cantSplit w:val="0"/>
        </w:trPr>
        <w:tc>
          <w:tcPr>
            <w:tcW w:w="1484" w:type="dxa"/>
          </w:tcPr>
          <w:p w14:paraId="2262170D" w14:textId="77777777" w:rsidR="00E93801" w:rsidRDefault="00E93801" w:rsidP="00E93801">
            <w:pPr>
              <w:rPr>
                <w:b/>
              </w:rPr>
            </w:pPr>
            <w:r>
              <w:rPr>
                <w:b/>
              </w:rPr>
              <w:t>Challenge:</w:t>
            </w:r>
          </w:p>
        </w:tc>
        <w:tc>
          <w:tcPr>
            <w:tcW w:w="7449" w:type="dxa"/>
            <w:gridSpan w:val="3"/>
          </w:tcPr>
          <w:p w14:paraId="281B1CD9" w14:textId="77777777" w:rsidR="00E93801" w:rsidRPr="004B205D" w:rsidRDefault="00E93801" w:rsidP="00E93801">
            <w:pPr>
              <w:rPr>
                <w:highlight w:val="yellow"/>
              </w:rPr>
            </w:pPr>
            <w:r w:rsidRPr="004B205D">
              <w:rPr>
                <w:highlight w:val="yellow"/>
              </w:rPr>
              <w:t>(insert comment here)</w:t>
            </w:r>
          </w:p>
        </w:tc>
      </w:tr>
    </w:tbl>
    <w:p w14:paraId="1A76C693" w14:textId="77777777" w:rsidR="005D0005" w:rsidRDefault="005D0005" w:rsidP="00603635">
      <w:pPr>
        <w:rPr>
          <w:b/>
        </w:rPr>
      </w:pPr>
    </w:p>
    <w:tbl>
      <w:tblPr>
        <w:tblStyle w:val="DIATable"/>
        <w:tblW w:w="8933" w:type="dxa"/>
        <w:tblLook w:val="04A0" w:firstRow="1" w:lastRow="0" w:firstColumn="1" w:lastColumn="0" w:noHBand="0" w:noVBand="1"/>
      </w:tblPr>
      <w:tblGrid>
        <w:gridCol w:w="1484"/>
        <w:gridCol w:w="1654"/>
        <w:gridCol w:w="4394"/>
        <w:gridCol w:w="1401"/>
      </w:tblGrid>
      <w:tr w:rsidR="005D0005" w14:paraId="51923D7E" w14:textId="77777777" w:rsidTr="00612F66">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42A9B3" w:themeFill="accent1" w:themeFillShade="BF"/>
          </w:tcPr>
          <w:p w14:paraId="59ACB46A" w14:textId="77777777" w:rsidR="005D0005" w:rsidRDefault="005D0005" w:rsidP="00B519CB">
            <w:pPr>
              <w:rPr>
                <w:b w:val="0"/>
              </w:rPr>
            </w:pPr>
            <w:r>
              <w:lastRenderedPageBreak/>
              <w:t>Core Expectation 5</w:t>
            </w:r>
            <w:r w:rsidRPr="00D73E5B">
              <w:t xml:space="preserve">: </w:t>
            </w:r>
            <w:r w:rsidR="00F2178D" w:rsidRPr="00F2178D">
              <w:t>Be a capable Treaty partner by supporting the Crown to fulfil its stewardship responsibility and strengthen Crown’s relationships with Māori.</w:t>
            </w:r>
          </w:p>
        </w:tc>
      </w:tr>
      <w:tr w:rsidR="00046510" w14:paraId="26D3C1F0" w14:textId="77777777" w:rsidTr="00D2481E">
        <w:trPr>
          <w:cantSplit w:val="0"/>
        </w:trPr>
        <w:tc>
          <w:tcPr>
            <w:tcW w:w="1484" w:type="dxa"/>
            <w:vMerge w:val="restart"/>
          </w:tcPr>
          <w:p w14:paraId="724DF5B2" w14:textId="77777777" w:rsidR="00046510" w:rsidRDefault="00046510" w:rsidP="00B519CB">
            <w:pPr>
              <w:rPr>
                <w:b/>
              </w:rPr>
            </w:pPr>
            <w:r>
              <w:rPr>
                <w:b/>
              </w:rPr>
              <w:t>CE5.1</w:t>
            </w:r>
          </w:p>
        </w:tc>
        <w:tc>
          <w:tcPr>
            <w:tcW w:w="1654" w:type="dxa"/>
            <w:vMerge w:val="restart"/>
          </w:tcPr>
          <w:p w14:paraId="33D78F39" w14:textId="77777777" w:rsidR="00046510" w:rsidRDefault="00046510" w:rsidP="00B519CB">
            <w:pPr>
              <w:rPr>
                <w:b/>
              </w:rPr>
            </w:pPr>
            <w:r w:rsidRPr="00A10695">
              <w:rPr>
                <w:b/>
              </w:rPr>
              <w:t>Identifying Māori privacy interests</w:t>
            </w:r>
          </w:p>
        </w:tc>
        <w:tc>
          <w:tcPr>
            <w:tcW w:w="4394" w:type="dxa"/>
          </w:tcPr>
          <w:p w14:paraId="6F9E445D" w14:textId="77777777" w:rsidR="00046510" w:rsidRPr="005D36E7" w:rsidRDefault="00046510" w:rsidP="00B519CB">
            <w:pPr>
              <w:rPr>
                <w:b/>
              </w:rPr>
            </w:pPr>
            <w:r>
              <w:rPr>
                <w:b/>
              </w:rPr>
              <w:t xml:space="preserve">Informal: </w:t>
            </w:r>
            <w:r w:rsidR="00360B02" w:rsidRPr="00360B02">
              <w:t>There is little awareness of the need to identify Māori interests when designing or updating a service or process that involves the collection, use or sharing of personal information.</w:t>
            </w:r>
          </w:p>
        </w:tc>
        <w:tc>
          <w:tcPr>
            <w:tcW w:w="1401" w:type="dxa"/>
            <w:vMerge w:val="restart"/>
          </w:tcPr>
          <w:p w14:paraId="25B188A4" w14:textId="2A89739C" w:rsidR="00046510" w:rsidRPr="00DE51C7" w:rsidRDefault="00DE51C7" w:rsidP="00B519CB">
            <w:pPr>
              <w:jc w:val="center"/>
            </w:pPr>
            <w:r w:rsidRPr="00DE51C7">
              <w:rPr>
                <w:highlight w:val="yellow"/>
              </w:rPr>
              <w:t>Type rating here</w:t>
            </w:r>
          </w:p>
        </w:tc>
      </w:tr>
      <w:tr w:rsidR="00046510" w14:paraId="12112964" w14:textId="77777777" w:rsidTr="00D2481E">
        <w:trPr>
          <w:cantSplit w:val="0"/>
        </w:trPr>
        <w:tc>
          <w:tcPr>
            <w:tcW w:w="1484" w:type="dxa"/>
            <w:vMerge/>
          </w:tcPr>
          <w:p w14:paraId="24C3DD2B" w14:textId="77777777" w:rsidR="00046510" w:rsidRDefault="00046510" w:rsidP="003A3E6E">
            <w:pPr>
              <w:jc w:val="center"/>
              <w:rPr>
                <w:b/>
              </w:rPr>
            </w:pPr>
          </w:p>
        </w:tc>
        <w:tc>
          <w:tcPr>
            <w:tcW w:w="1654" w:type="dxa"/>
            <w:vMerge/>
          </w:tcPr>
          <w:p w14:paraId="09089151" w14:textId="77777777" w:rsidR="00046510" w:rsidRDefault="00046510" w:rsidP="003A3E6E">
            <w:pPr>
              <w:rPr>
                <w:b/>
              </w:rPr>
            </w:pPr>
          </w:p>
        </w:tc>
        <w:tc>
          <w:tcPr>
            <w:tcW w:w="4394" w:type="dxa"/>
          </w:tcPr>
          <w:p w14:paraId="28BB89F9" w14:textId="77777777" w:rsidR="00046510" w:rsidRDefault="00360B02" w:rsidP="003A3E6E">
            <w:pPr>
              <w:rPr>
                <w:b/>
              </w:rPr>
            </w:pPr>
            <w:r>
              <w:rPr>
                <w:b/>
              </w:rPr>
              <w:t>Foundational</w:t>
            </w:r>
            <w:r w:rsidR="00046510">
              <w:rPr>
                <w:b/>
              </w:rPr>
              <w:t xml:space="preserve">: </w:t>
            </w:r>
            <w:r w:rsidRPr="00360B02">
              <w:t>When designing or updating a service or process that involves the collection, use or sharing of personal information, individual initiatives develop their own practices to identify Māori interests.</w:t>
            </w:r>
          </w:p>
        </w:tc>
        <w:tc>
          <w:tcPr>
            <w:tcW w:w="1401" w:type="dxa"/>
            <w:vMerge/>
          </w:tcPr>
          <w:p w14:paraId="3DA8DC1D" w14:textId="77777777" w:rsidR="00046510" w:rsidRPr="00DE51C7" w:rsidRDefault="00046510" w:rsidP="003A3E6E"/>
        </w:tc>
      </w:tr>
      <w:tr w:rsidR="00046510" w14:paraId="417BFF47" w14:textId="77777777" w:rsidTr="00D2481E">
        <w:trPr>
          <w:cantSplit w:val="0"/>
        </w:trPr>
        <w:tc>
          <w:tcPr>
            <w:tcW w:w="1484" w:type="dxa"/>
            <w:vMerge/>
          </w:tcPr>
          <w:p w14:paraId="376DA789" w14:textId="77777777" w:rsidR="00046510" w:rsidRDefault="00046510" w:rsidP="003A3E6E">
            <w:pPr>
              <w:rPr>
                <w:b/>
              </w:rPr>
            </w:pPr>
          </w:p>
        </w:tc>
        <w:tc>
          <w:tcPr>
            <w:tcW w:w="1654" w:type="dxa"/>
            <w:vMerge/>
          </w:tcPr>
          <w:p w14:paraId="04C1142E" w14:textId="77777777" w:rsidR="00046510" w:rsidRDefault="00046510" w:rsidP="003A3E6E">
            <w:pPr>
              <w:rPr>
                <w:b/>
              </w:rPr>
            </w:pPr>
          </w:p>
        </w:tc>
        <w:tc>
          <w:tcPr>
            <w:tcW w:w="4394" w:type="dxa"/>
          </w:tcPr>
          <w:p w14:paraId="7E2FE147" w14:textId="77777777" w:rsidR="00046510" w:rsidRDefault="00046510" w:rsidP="003A3E6E">
            <w:pPr>
              <w:rPr>
                <w:b/>
              </w:rPr>
            </w:pPr>
            <w:r>
              <w:rPr>
                <w:b/>
              </w:rPr>
              <w:t xml:space="preserve">Managed: </w:t>
            </w:r>
            <w:r w:rsidR="00360B02" w:rsidRPr="00360B02">
              <w:t>When designing or updating a service or process that involves the collection, use or sharing of personal information, the agency has policies and practices that can identify relevant Māori interests.</w:t>
            </w:r>
          </w:p>
        </w:tc>
        <w:tc>
          <w:tcPr>
            <w:tcW w:w="1401" w:type="dxa"/>
            <w:vMerge/>
          </w:tcPr>
          <w:p w14:paraId="0DE26652" w14:textId="77777777" w:rsidR="00046510" w:rsidRPr="00DE51C7" w:rsidRDefault="00046510" w:rsidP="003A3E6E"/>
        </w:tc>
      </w:tr>
      <w:tr w:rsidR="00046510" w14:paraId="41C68201" w14:textId="77777777" w:rsidTr="00D2481E">
        <w:trPr>
          <w:cantSplit w:val="0"/>
        </w:trPr>
        <w:tc>
          <w:tcPr>
            <w:tcW w:w="1484" w:type="dxa"/>
            <w:vMerge w:val="restart"/>
          </w:tcPr>
          <w:p w14:paraId="4CFD1611" w14:textId="77777777" w:rsidR="00046510" w:rsidRDefault="00046510" w:rsidP="005D0005">
            <w:pPr>
              <w:rPr>
                <w:b/>
              </w:rPr>
            </w:pPr>
            <w:r>
              <w:rPr>
                <w:b/>
              </w:rPr>
              <w:t>CE5.2</w:t>
            </w:r>
          </w:p>
        </w:tc>
        <w:tc>
          <w:tcPr>
            <w:tcW w:w="1654" w:type="dxa"/>
            <w:vMerge w:val="restart"/>
          </w:tcPr>
          <w:p w14:paraId="24446AC3" w14:textId="77777777" w:rsidR="00046510" w:rsidRDefault="00046510" w:rsidP="005D0005">
            <w:pPr>
              <w:rPr>
                <w:b/>
              </w:rPr>
            </w:pPr>
            <w:r w:rsidRPr="00A10695">
              <w:rPr>
                <w:b/>
              </w:rPr>
              <w:t>Partnering with Māori</w:t>
            </w:r>
          </w:p>
        </w:tc>
        <w:tc>
          <w:tcPr>
            <w:tcW w:w="4394" w:type="dxa"/>
          </w:tcPr>
          <w:p w14:paraId="6FC0737C" w14:textId="77777777" w:rsidR="00046510" w:rsidRDefault="00046510" w:rsidP="005D0005">
            <w:pPr>
              <w:rPr>
                <w:b/>
              </w:rPr>
            </w:pPr>
            <w:r>
              <w:rPr>
                <w:b/>
              </w:rPr>
              <w:t xml:space="preserve">Informal: </w:t>
            </w:r>
            <w:r w:rsidR="00360B02" w:rsidRPr="00360B02">
              <w:t>The agency’s identification of and response to Māori privacy interests is ad hoc or reactive.</w:t>
            </w:r>
          </w:p>
        </w:tc>
        <w:tc>
          <w:tcPr>
            <w:tcW w:w="1401" w:type="dxa"/>
            <w:vMerge w:val="restart"/>
          </w:tcPr>
          <w:p w14:paraId="4A3ACD18" w14:textId="0FC10400" w:rsidR="00B50116" w:rsidRPr="00DE51C7" w:rsidRDefault="00DE51C7" w:rsidP="005D0005">
            <w:pPr>
              <w:jc w:val="center"/>
            </w:pPr>
            <w:r w:rsidRPr="00DE51C7">
              <w:rPr>
                <w:highlight w:val="yellow"/>
              </w:rPr>
              <w:t>Type rating here</w:t>
            </w:r>
          </w:p>
          <w:p w14:paraId="451B422D" w14:textId="2742D3C8" w:rsidR="00B50116" w:rsidRPr="00DE51C7" w:rsidRDefault="00B50116" w:rsidP="005D0005">
            <w:pPr>
              <w:jc w:val="center"/>
            </w:pPr>
          </w:p>
        </w:tc>
      </w:tr>
      <w:tr w:rsidR="00046510" w14:paraId="7A2A818A" w14:textId="77777777" w:rsidTr="00D2481E">
        <w:trPr>
          <w:cantSplit w:val="0"/>
        </w:trPr>
        <w:tc>
          <w:tcPr>
            <w:tcW w:w="1484" w:type="dxa"/>
            <w:vMerge/>
          </w:tcPr>
          <w:p w14:paraId="7776290A" w14:textId="77777777" w:rsidR="00046510" w:rsidRDefault="00046510" w:rsidP="005D0005">
            <w:pPr>
              <w:jc w:val="center"/>
              <w:rPr>
                <w:b/>
              </w:rPr>
            </w:pPr>
          </w:p>
        </w:tc>
        <w:tc>
          <w:tcPr>
            <w:tcW w:w="1654" w:type="dxa"/>
            <w:vMerge/>
          </w:tcPr>
          <w:p w14:paraId="0B116C2F" w14:textId="77777777" w:rsidR="00046510" w:rsidRDefault="00046510" w:rsidP="005D0005">
            <w:pPr>
              <w:rPr>
                <w:b/>
              </w:rPr>
            </w:pPr>
          </w:p>
        </w:tc>
        <w:tc>
          <w:tcPr>
            <w:tcW w:w="4394" w:type="dxa"/>
          </w:tcPr>
          <w:p w14:paraId="366FEAD1" w14:textId="77777777" w:rsidR="00046510" w:rsidRDefault="00360B02" w:rsidP="005D0005">
            <w:pPr>
              <w:rPr>
                <w:b/>
              </w:rPr>
            </w:pPr>
            <w:r>
              <w:rPr>
                <w:b/>
              </w:rPr>
              <w:t>Foundational</w:t>
            </w:r>
            <w:r w:rsidR="00046510">
              <w:rPr>
                <w:b/>
              </w:rPr>
              <w:t xml:space="preserve">: </w:t>
            </w:r>
            <w:r w:rsidRPr="00360B02">
              <w:t>When Māori privacy interests have been identified, individual initiatives define their own approach for understanding and responding to those interests.</w:t>
            </w:r>
          </w:p>
        </w:tc>
        <w:tc>
          <w:tcPr>
            <w:tcW w:w="1401" w:type="dxa"/>
            <w:vMerge/>
          </w:tcPr>
          <w:p w14:paraId="7E90200D" w14:textId="77777777" w:rsidR="00046510" w:rsidRDefault="00046510" w:rsidP="005D0005">
            <w:pPr>
              <w:rPr>
                <w:b/>
              </w:rPr>
            </w:pPr>
          </w:p>
        </w:tc>
      </w:tr>
      <w:tr w:rsidR="00046510" w14:paraId="32084B6F" w14:textId="77777777" w:rsidTr="00D2481E">
        <w:trPr>
          <w:cantSplit w:val="0"/>
        </w:trPr>
        <w:tc>
          <w:tcPr>
            <w:tcW w:w="1484" w:type="dxa"/>
            <w:vMerge/>
          </w:tcPr>
          <w:p w14:paraId="4BB87DD9" w14:textId="77777777" w:rsidR="00046510" w:rsidRDefault="00046510" w:rsidP="005D0005">
            <w:pPr>
              <w:rPr>
                <w:b/>
              </w:rPr>
            </w:pPr>
          </w:p>
        </w:tc>
        <w:tc>
          <w:tcPr>
            <w:tcW w:w="1654" w:type="dxa"/>
            <w:vMerge/>
          </w:tcPr>
          <w:p w14:paraId="7FC0CB44" w14:textId="77777777" w:rsidR="00046510" w:rsidRDefault="00046510" w:rsidP="005D0005">
            <w:pPr>
              <w:rPr>
                <w:b/>
              </w:rPr>
            </w:pPr>
          </w:p>
        </w:tc>
        <w:tc>
          <w:tcPr>
            <w:tcW w:w="4394" w:type="dxa"/>
          </w:tcPr>
          <w:p w14:paraId="2242DCF3" w14:textId="77777777" w:rsidR="00046510" w:rsidRDefault="00046510" w:rsidP="005D0005">
            <w:pPr>
              <w:rPr>
                <w:b/>
              </w:rPr>
            </w:pPr>
            <w:r>
              <w:rPr>
                <w:b/>
              </w:rPr>
              <w:t xml:space="preserve">Managed: </w:t>
            </w:r>
            <w:r w:rsidR="00360B02" w:rsidRPr="00360B02">
              <w:t>When Māori privacy interests have been identified a partnership approach is used and provides for personal information to be interpreted with reference to Māori priorities, values and worldviews.</w:t>
            </w:r>
          </w:p>
        </w:tc>
        <w:tc>
          <w:tcPr>
            <w:tcW w:w="1401" w:type="dxa"/>
            <w:vMerge/>
          </w:tcPr>
          <w:p w14:paraId="7A2329D2" w14:textId="77777777" w:rsidR="00046510" w:rsidRDefault="00046510" w:rsidP="005D0005">
            <w:pPr>
              <w:rPr>
                <w:b/>
              </w:rPr>
            </w:pPr>
          </w:p>
        </w:tc>
      </w:tr>
      <w:tr w:rsidR="00AE3790" w14:paraId="11F0D1FB" w14:textId="77777777" w:rsidTr="00E50C58">
        <w:trPr>
          <w:cantSplit w:val="0"/>
        </w:trPr>
        <w:tc>
          <w:tcPr>
            <w:tcW w:w="1484" w:type="dxa"/>
          </w:tcPr>
          <w:p w14:paraId="0342BBC4" w14:textId="77777777" w:rsidR="00AE3790" w:rsidRDefault="00AE3790" w:rsidP="00AE3790">
            <w:pPr>
              <w:rPr>
                <w:b/>
              </w:rPr>
            </w:pPr>
            <w:r>
              <w:rPr>
                <w:b/>
              </w:rPr>
              <w:t>Context</w:t>
            </w:r>
            <w:r w:rsidRPr="00E93801">
              <w:rPr>
                <w:b/>
              </w:rPr>
              <w:t>:</w:t>
            </w:r>
          </w:p>
        </w:tc>
        <w:tc>
          <w:tcPr>
            <w:tcW w:w="7449" w:type="dxa"/>
            <w:gridSpan w:val="3"/>
          </w:tcPr>
          <w:p w14:paraId="322A0AE5" w14:textId="77777777" w:rsidR="00AE3790" w:rsidRPr="00D73E5B" w:rsidRDefault="00AE3790" w:rsidP="00AE3790">
            <w:r w:rsidRPr="004B205D">
              <w:rPr>
                <w:highlight w:val="yellow"/>
              </w:rPr>
              <w:t>(insert comment here)</w:t>
            </w:r>
          </w:p>
        </w:tc>
      </w:tr>
      <w:tr w:rsidR="00AE3790" w14:paraId="45C52693" w14:textId="77777777" w:rsidTr="00E50C58">
        <w:trPr>
          <w:cantSplit w:val="0"/>
        </w:trPr>
        <w:tc>
          <w:tcPr>
            <w:tcW w:w="1484" w:type="dxa"/>
          </w:tcPr>
          <w:p w14:paraId="5EB44C0B" w14:textId="77777777" w:rsidR="00AE3790" w:rsidRDefault="00AE3790" w:rsidP="00AE3790">
            <w:pPr>
              <w:rPr>
                <w:b/>
              </w:rPr>
            </w:pPr>
            <w:r>
              <w:rPr>
                <w:b/>
              </w:rPr>
              <w:t>Achievement:</w:t>
            </w:r>
          </w:p>
        </w:tc>
        <w:tc>
          <w:tcPr>
            <w:tcW w:w="7449" w:type="dxa"/>
            <w:gridSpan w:val="3"/>
          </w:tcPr>
          <w:p w14:paraId="45D6353C" w14:textId="77777777" w:rsidR="00AE3790" w:rsidRPr="004B205D" w:rsidRDefault="00AE3790" w:rsidP="00AE3790">
            <w:pPr>
              <w:rPr>
                <w:highlight w:val="yellow"/>
              </w:rPr>
            </w:pPr>
            <w:r w:rsidRPr="004B205D">
              <w:rPr>
                <w:highlight w:val="yellow"/>
              </w:rPr>
              <w:t>(insert comment here)</w:t>
            </w:r>
          </w:p>
        </w:tc>
      </w:tr>
      <w:tr w:rsidR="00AE3790" w14:paraId="06115481" w14:textId="77777777" w:rsidTr="00E50C58">
        <w:trPr>
          <w:cantSplit w:val="0"/>
        </w:trPr>
        <w:tc>
          <w:tcPr>
            <w:tcW w:w="1484" w:type="dxa"/>
          </w:tcPr>
          <w:p w14:paraId="37659ED5" w14:textId="77777777" w:rsidR="00AE3790" w:rsidRDefault="00AE3790" w:rsidP="00AE3790">
            <w:pPr>
              <w:rPr>
                <w:b/>
              </w:rPr>
            </w:pPr>
            <w:r>
              <w:rPr>
                <w:b/>
              </w:rPr>
              <w:t>Future focus:</w:t>
            </w:r>
          </w:p>
        </w:tc>
        <w:tc>
          <w:tcPr>
            <w:tcW w:w="7449" w:type="dxa"/>
            <w:gridSpan w:val="3"/>
          </w:tcPr>
          <w:p w14:paraId="508B2B84" w14:textId="77777777" w:rsidR="00AE3790" w:rsidRPr="004B205D" w:rsidRDefault="00AE3790" w:rsidP="00AE3790">
            <w:pPr>
              <w:rPr>
                <w:highlight w:val="yellow"/>
              </w:rPr>
            </w:pPr>
            <w:r w:rsidRPr="004B205D">
              <w:rPr>
                <w:highlight w:val="yellow"/>
              </w:rPr>
              <w:t>(insert comment here)</w:t>
            </w:r>
          </w:p>
        </w:tc>
      </w:tr>
      <w:tr w:rsidR="00AE3790" w14:paraId="3DD97CE5" w14:textId="77777777" w:rsidTr="00E50C58">
        <w:trPr>
          <w:cantSplit w:val="0"/>
        </w:trPr>
        <w:tc>
          <w:tcPr>
            <w:tcW w:w="1484" w:type="dxa"/>
          </w:tcPr>
          <w:p w14:paraId="61E37B67" w14:textId="77777777" w:rsidR="00AE3790" w:rsidRDefault="00AE3790" w:rsidP="00AE3790">
            <w:pPr>
              <w:rPr>
                <w:b/>
              </w:rPr>
            </w:pPr>
            <w:r>
              <w:rPr>
                <w:b/>
              </w:rPr>
              <w:t>Challenge:</w:t>
            </w:r>
          </w:p>
        </w:tc>
        <w:tc>
          <w:tcPr>
            <w:tcW w:w="7449" w:type="dxa"/>
            <w:gridSpan w:val="3"/>
          </w:tcPr>
          <w:p w14:paraId="6F021481" w14:textId="77777777" w:rsidR="00AE3790" w:rsidRPr="004B205D" w:rsidRDefault="00AE3790" w:rsidP="00AE3790">
            <w:pPr>
              <w:rPr>
                <w:highlight w:val="yellow"/>
              </w:rPr>
            </w:pPr>
            <w:r w:rsidRPr="004B205D">
              <w:rPr>
                <w:highlight w:val="yellow"/>
              </w:rPr>
              <w:t>(insert comment here)</w:t>
            </w:r>
          </w:p>
        </w:tc>
      </w:tr>
    </w:tbl>
    <w:p w14:paraId="5B99238C" w14:textId="77777777" w:rsidR="00A10695" w:rsidRDefault="00A10695" w:rsidP="00603635">
      <w:pPr>
        <w:rPr>
          <w:b/>
        </w:rPr>
      </w:pPr>
      <w:r>
        <w:rPr>
          <w:b/>
        </w:rPr>
        <w:br w:type="page"/>
      </w:r>
    </w:p>
    <w:p w14:paraId="1CF5A135" w14:textId="77777777" w:rsidR="004B205D" w:rsidRPr="00EF4E8F" w:rsidRDefault="004B205D" w:rsidP="00EF4E8F">
      <w:pPr>
        <w:pStyle w:val="Heading1"/>
        <w:rPr>
          <w:rFonts w:asciiTheme="minorHAnsi" w:hAnsiTheme="minorHAnsi"/>
          <w:color w:val="1F546B"/>
          <w:sz w:val="40"/>
        </w:rPr>
      </w:pPr>
      <w:r w:rsidRPr="00EF4E8F">
        <w:rPr>
          <w:rFonts w:asciiTheme="minorHAnsi" w:hAnsiTheme="minorHAnsi"/>
          <w:color w:val="1F546B"/>
          <w:sz w:val="40"/>
        </w:rPr>
        <w:lastRenderedPageBreak/>
        <w:t>Leadership</w:t>
      </w:r>
    </w:p>
    <w:p w14:paraId="16361E96" w14:textId="77777777" w:rsidR="004C2FFF" w:rsidRPr="004C2FFF" w:rsidRDefault="00792819" w:rsidP="004C2FFF">
      <w:hyperlink r:id="rId25" w:history="1">
        <w:r w:rsidR="004C2FFF" w:rsidRPr="004C2FFF">
          <w:rPr>
            <w:rStyle w:val="Hyperlink"/>
          </w:rPr>
          <w:t>Leadership guidance</w:t>
        </w:r>
      </w:hyperlink>
    </w:p>
    <w:tbl>
      <w:tblPr>
        <w:tblStyle w:val="DIATable"/>
        <w:tblW w:w="8933" w:type="dxa"/>
        <w:tblLook w:val="04A0" w:firstRow="1" w:lastRow="0" w:firstColumn="1" w:lastColumn="0" w:noHBand="0" w:noVBand="1"/>
      </w:tblPr>
      <w:tblGrid>
        <w:gridCol w:w="1484"/>
        <w:gridCol w:w="1654"/>
        <w:gridCol w:w="4394"/>
        <w:gridCol w:w="1401"/>
      </w:tblGrid>
      <w:tr w:rsidR="00612F66" w14:paraId="7733B84A" w14:textId="77777777" w:rsidTr="00612F66">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009900"/>
          </w:tcPr>
          <w:p w14:paraId="35401A0A" w14:textId="77777777" w:rsidR="00612F66" w:rsidRPr="00A10695" w:rsidRDefault="00612F66" w:rsidP="00612F66">
            <w:r>
              <w:t>Leadership</w:t>
            </w:r>
            <w:r w:rsidRPr="00A10695">
              <w:t xml:space="preserve"> 1: </w:t>
            </w:r>
            <w:r w:rsidR="00360B02" w:rsidRPr="00360B02">
              <w:t>Effective oversight for privacy practice through effective governance.</w:t>
            </w:r>
          </w:p>
        </w:tc>
      </w:tr>
      <w:tr w:rsidR="00046510" w14:paraId="674FE861" w14:textId="77777777" w:rsidTr="00D2481E">
        <w:trPr>
          <w:cantSplit w:val="0"/>
        </w:trPr>
        <w:tc>
          <w:tcPr>
            <w:tcW w:w="1484" w:type="dxa"/>
            <w:vMerge w:val="restart"/>
          </w:tcPr>
          <w:p w14:paraId="1631D3BD" w14:textId="77777777" w:rsidR="00046510" w:rsidRDefault="00046510" w:rsidP="00612F66">
            <w:pPr>
              <w:rPr>
                <w:b/>
              </w:rPr>
            </w:pPr>
            <w:r>
              <w:rPr>
                <w:b/>
              </w:rPr>
              <w:t>L1.1</w:t>
            </w:r>
          </w:p>
        </w:tc>
        <w:tc>
          <w:tcPr>
            <w:tcW w:w="1654" w:type="dxa"/>
            <w:vMerge w:val="restart"/>
          </w:tcPr>
          <w:p w14:paraId="1094C005" w14:textId="77777777" w:rsidR="00046510" w:rsidRDefault="00046510" w:rsidP="00612F66">
            <w:pPr>
              <w:rPr>
                <w:b/>
              </w:rPr>
            </w:pPr>
            <w:r w:rsidRPr="00504C8A">
              <w:rPr>
                <w:b/>
              </w:rPr>
              <w:t>Privacy reporting</w:t>
            </w:r>
          </w:p>
        </w:tc>
        <w:tc>
          <w:tcPr>
            <w:tcW w:w="4394" w:type="dxa"/>
          </w:tcPr>
          <w:p w14:paraId="359748CC" w14:textId="77777777" w:rsidR="00046510" w:rsidRPr="005D36E7" w:rsidRDefault="00046510" w:rsidP="00612F66">
            <w:pPr>
              <w:rPr>
                <w:b/>
              </w:rPr>
            </w:pPr>
            <w:r>
              <w:rPr>
                <w:b/>
              </w:rPr>
              <w:t xml:space="preserve">Informal: </w:t>
            </w:r>
            <w:r w:rsidR="00360B02" w:rsidRPr="00360B02">
              <w:t>The senior leadership or executive team has little awareness of, or pays little attention to, privacy and its management.</w:t>
            </w:r>
          </w:p>
        </w:tc>
        <w:tc>
          <w:tcPr>
            <w:tcW w:w="1401" w:type="dxa"/>
            <w:vMerge w:val="restart"/>
          </w:tcPr>
          <w:p w14:paraId="07D090CE" w14:textId="040A8FE1" w:rsidR="00046510" w:rsidRPr="00DE51C7" w:rsidRDefault="00DE51C7" w:rsidP="00612F66">
            <w:pPr>
              <w:jc w:val="center"/>
            </w:pPr>
            <w:r w:rsidRPr="00DE51C7">
              <w:rPr>
                <w:highlight w:val="yellow"/>
              </w:rPr>
              <w:t>Type rating here</w:t>
            </w:r>
          </w:p>
        </w:tc>
      </w:tr>
      <w:tr w:rsidR="00046510" w14:paraId="13CB3846" w14:textId="77777777" w:rsidTr="00D2481E">
        <w:trPr>
          <w:cantSplit w:val="0"/>
        </w:trPr>
        <w:tc>
          <w:tcPr>
            <w:tcW w:w="1484" w:type="dxa"/>
            <w:vMerge/>
          </w:tcPr>
          <w:p w14:paraId="7F92BE41" w14:textId="77777777" w:rsidR="00046510" w:rsidRDefault="00046510" w:rsidP="00612F66">
            <w:pPr>
              <w:jc w:val="center"/>
              <w:rPr>
                <w:b/>
              </w:rPr>
            </w:pPr>
          </w:p>
        </w:tc>
        <w:tc>
          <w:tcPr>
            <w:tcW w:w="1654" w:type="dxa"/>
            <w:vMerge/>
          </w:tcPr>
          <w:p w14:paraId="3B99CED5" w14:textId="77777777" w:rsidR="00046510" w:rsidRDefault="00046510" w:rsidP="00612F66">
            <w:pPr>
              <w:rPr>
                <w:b/>
              </w:rPr>
            </w:pPr>
          </w:p>
        </w:tc>
        <w:tc>
          <w:tcPr>
            <w:tcW w:w="4394" w:type="dxa"/>
          </w:tcPr>
          <w:p w14:paraId="16A087BD" w14:textId="77777777" w:rsidR="00046510" w:rsidRDefault="007F7009" w:rsidP="00612F66">
            <w:pPr>
              <w:rPr>
                <w:b/>
              </w:rPr>
            </w:pPr>
            <w:r>
              <w:rPr>
                <w:b/>
              </w:rPr>
              <w:t>Foundational</w:t>
            </w:r>
            <w:r w:rsidR="00046510">
              <w:rPr>
                <w:b/>
              </w:rPr>
              <w:t xml:space="preserve">: </w:t>
            </w:r>
            <w:r w:rsidR="00360B02" w:rsidRPr="00360B02">
              <w:t>The privacy officer engages with the senior leadership or executive team, governance board and/or committees when there are specific issues and events that need to be addressed.</w:t>
            </w:r>
          </w:p>
        </w:tc>
        <w:tc>
          <w:tcPr>
            <w:tcW w:w="1401" w:type="dxa"/>
            <w:vMerge/>
          </w:tcPr>
          <w:p w14:paraId="278426A4" w14:textId="77777777" w:rsidR="00046510" w:rsidRPr="00DE51C7" w:rsidRDefault="00046510" w:rsidP="00612F66"/>
        </w:tc>
      </w:tr>
      <w:tr w:rsidR="00046510" w14:paraId="0B5DFB09" w14:textId="77777777" w:rsidTr="00D2481E">
        <w:trPr>
          <w:cantSplit w:val="0"/>
        </w:trPr>
        <w:tc>
          <w:tcPr>
            <w:tcW w:w="1484" w:type="dxa"/>
            <w:vMerge/>
          </w:tcPr>
          <w:p w14:paraId="763A8EF9" w14:textId="77777777" w:rsidR="00046510" w:rsidRDefault="00046510" w:rsidP="00612F66">
            <w:pPr>
              <w:rPr>
                <w:b/>
              </w:rPr>
            </w:pPr>
          </w:p>
        </w:tc>
        <w:tc>
          <w:tcPr>
            <w:tcW w:w="1654" w:type="dxa"/>
            <w:vMerge/>
          </w:tcPr>
          <w:p w14:paraId="3F8BD37A" w14:textId="77777777" w:rsidR="00046510" w:rsidRDefault="00046510" w:rsidP="00612F66">
            <w:pPr>
              <w:rPr>
                <w:b/>
              </w:rPr>
            </w:pPr>
          </w:p>
        </w:tc>
        <w:tc>
          <w:tcPr>
            <w:tcW w:w="4394" w:type="dxa"/>
          </w:tcPr>
          <w:p w14:paraId="723CD43F" w14:textId="77777777" w:rsidR="00046510" w:rsidRDefault="00046510" w:rsidP="00612F66">
            <w:pPr>
              <w:rPr>
                <w:b/>
              </w:rPr>
            </w:pPr>
            <w:r>
              <w:rPr>
                <w:b/>
              </w:rPr>
              <w:t xml:space="preserve">Managed: </w:t>
            </w:r>
            <w:r w:rsidR="00360B02" w:rsidRPr="00360B02">
              <w:t>The privacy officer has regular updates and discussions with the senior leadership or executive team, governance board and/or committees on the agency’s privacy culture and values, privacy strategy and programme, and privacy issues and risks.</w:t>
            </w:r>
          </w:p>
        </w:tc>
        <w:tc>
          <w:tcPr>
            <w:tcW w:w="1401" w:type="dxa"/>
            <w:vMerge/>
          </w:tcPr>
          <w:p w14:paraId="22A7686E" w14:textId="77777777" w:rsidR="00046510" w:rsidRPr="00DE51C7" w:rsidRDefault="00046510" w:rsidP="00612F66"/>
        </w:tc>
      </w:tr>
      <w:tr w:rsidR="00046510" w14:paraId="165CD334" w14:textId="77777777" w:rsidTr="00D2481E">
        <w:trPr>
          <w:cantSplit w:val="0"/>
        </w:trPr>
        <w:tc>
          <w:tcPr>
            <w:tcW w:w="1484" w:type="dxa"/>
            <w:vMerge w:val="restart"/>
          </w:tcPr>
          <w:p w14:paraId="2F744F27" w14:textId="77777777" w:rsidR="00046510" w:rsidRDefault="00046510" w:rsidP="00612F66">
            <w:pPr>
              <w:rPr>
                <w:b/>
              </w:rPr>
            </w:pPr>
            <w:r>
              <w:rPr>
                <w:b/>
              </w:rPr>
              <w:t>L1.2</w:t>
            </w:r>
          </w:p>
        </w:tc>
        <w:tc>
          <w:tcPr>
            <w:tcW w:w="1654" w:type="dxa"/>
            <w:vMerge w:val="restart"/>
          </w:tcPr>
          <w:p w14:paraId="1C0D5E91" w14:textId="77777777" w:rsidR="00046510" w:rsidRDefault="00046510" w:rsidP="00612F66">
            <w:pPr>
              <w:rPr>
                <w:b/>
              </w:rPr>
            </w:pPr>
            <w:r w:rsidRPr="00504C8A">
              <w:rPr>
                <w:b/>
              </w:rPr>
              <w:t>Privacy and risk management</w:t>
            </w:r>
          </w:p>
        </w:tc>
        <w:tc>
          <w:tcPr>
            <w:tcW w:w="4394" w:type="dxa"/>
          </w:tcPr>
          <w:p w14:paraId="47F19A85" w14:textId="77777777" w:rsidR="00046510" w:rsidRDefault="00046510" w:rsidP="00612F66">
            <w:pPr>
              <w:rPr>
                <w:b/>
              </w:rPr>
            </w:pPr>
            <w:r>
              <w:rPr>
                <w:b/>
              </w:rPr>
              <w:t xml:space="preserve">Informal: </w:t>
            </w:r>
            <w:r w:rsidR="00360B02" w:rsidRPr="00360B02">
              <w:t>People have an idea of who is responsible for aspects of privacy. Day-to-day functional leadership responsibilities have not been clearly assigned and privacy is not integrated into the agency’s risk management structure.</w:t>
            </w:r>
          </w:p>
        </w:tc>
        <w:tc>
          <w:tcPr>
            <w:tcW w:w="1401" w:type="dxa"/>
            <w:vMerge w:val="restart"/>
          </w:tcPr>
          <w:p w14:paraId="1AC1C2DA" w14:textId="09B69E61" w:rsidR="00046510" w:rsidRPr="00DE51C7" w:rsidRDefault="00DE51C7" w:rsidP="00612F66">
            <w:pPr>
              <w:jc w:val="center"/>
            </w:pPr>
            <w:r w:rsidRPr="00DE51C7">
              <w:rPr>
                <w:highlight w:val="yellow"/>
              </w:rPr>
              <w:t>Type rating here</w:t>
            </w:r>
          </w:p>
        </w:tc>
      </w:tr>
      <w:tr w:rsidR="00046510" w14:paraId="0FA01261" w14:textId="77777777" w:rsidTr="00D2481E">
        <w:trPr>
          <w:cantSplit w:val="0"/>
        </w:trPr>
        <w:tc>
          <w:tcPr>
            <w:tcW w:w="1484" w:type="dxa"/>
            <w:vMerge/>
          </w:tcPr>
          <w:p w14:paraId="021F399A" w14:textId="77777777" w:rsidR="00046510" w:rsidRDefault="00046510" w:rsidP="00612F66">
            <w:pPr>
              <w:jc w:val="center"/>
              <w:rPr>
                <w:b/>
              </w:rPr>
            </w:pPr>
          </w:p>
        </w:tc>
        <w:tc>
          <w:tcPr>
            <w:tcW w:w="1654" w:type="dxa"/>
            <w:vMerge/>
          </w:tcPr>
          <w:p w14:paraId="02F175E8" w14:textId="77777777" w:rsidR="00046510" w:rsidRDefault="00046510" w:rsidP="00612F66">
            <w:pPr>
              <w:rPr>
                <w:b/>
              </w:rPr>
            </w:pPr>
          </w:p>
        </w:tc>
        <w:tc>
          <w:tcPr>
            <w:tcW w:w="4394" w:type="dxa"/>
          </w:tcPr>
          <w:p w14:paraId="0444F82A" w14:textId="77777777" w:rsidR="00046510" w:rsidRDefault="007F7009" w:rsidP="00612F66">
            <w:pPr>
              <w:rPr>
                <w:b/>
              </w:rPr>
            </w:pPr>
            <w:r>
              <w:rPr>
                <w:b/>
              </w:rPr>
              <w:t>Foundational</w:t>
            </w:r>
            <w:r w:rsidR="00046510">
              <w:rPr>
                <w:b/>
              </w:rPr>
              <w:t xml:space="preserve">: </w:t>
            </w:r>
            <w:r w:rsidR="00360B02" w:rsidRPr="00360B02">
              <w:t>A senior leader has been assigned responsibility for functional oversight for privacy, though privacy is not integrated into the agency’s risk management structure.</w:t>
            </w:r>
          </w:p>
        </w:tc>
        <w:tc>
          <w:tcPr>
            <w:tcW w:w="1401" w:type="dxa"/>
            <w:vMerge/>
          </w:tcPr>
          <w:p w14:paraId="64F1142E" w14:textId="77777777" w:rsidR="00046510" w:rsidRDefault="00046510" w:rsidP="00612F66">
            <w:pPr>
              <w:rPr>
                <w:b/>
              </w:rPr>
            </w:pPr>
          </w:p>
        </w:tc>
      </w:tr>
      <w:tr w:rsidR="00046510" w14:paraId="3629D11F" w14:textId="77777777" w:rsidTr="00D2481E">
        <w:trPr>
          <w:cantSplit w:val="0"/>
        </w:trPr>
        <w:tc>
          <w:tcPr>
            <w:tcW w:w="1484" w:type="dxa"/>
            <w:vMerge/>
          </w:tcPr>
          <w:p w14:paraId="0AEDBB8E" w14:textId="77777777" w:rsidR="00046510" w:rsidRDefault="00046510" w:rsidP="00612F66">
            <w:pPr>
              <w:rPr>
                <w:b/>
              </w:rPr>
            </w:pPr>
          </w:p>
        </w:tc>
        <w:tc>
          <w:tcPr>
            <w:tcW w:w="1654" w:type="dxa"/>
            <w:vMerge/>
          </w:tcPr>
          <w:p w14:paraId="5D40DF6C" w14:textId="77777777" w:rsidR="00046510" w:rsidRDefault="00046510" w:rsidP="00612F66">
            <w:pPr>
              <w:rPr>
                <w:b/>
              </w:rPr>
            </w:pPr>
          </w:p>
        </w:tc>
        <w:tc>
          <w:tcPr>
            <w:tcW w:w="4394" w:type="dxa"/>
          </w:tcPr>
          <w:p w14:paraId="1CC80BDA" w14:textId="77777777" w:rsidR="00046510" w:rsidRDefault="00046510" w:rsidP="00612F66">
            <w:pPr>
              <w:rPr>
                <w:b/>
              </w:rPr>
            </w:pPr>
            <w:r>
              <w:rPr>
                <w:b/>
              </w:rPr>
              <w:t xml:space="preserve">Managed: </w:t>
            </w:r>
            <w:r w:rsidR="00360B02" w:rsidRPr="00360B02">
              <w:t>Functional oversight for privacy and its work programme is integrated into the risk management organisational structure and includes monitoring compliance.</w:t>
            </w:r>
          </w:p>
        </w:tc>
        <w:tc>
          <w:tcPr>
            <w:tcW w:w="1401" w:type="dxa"/>
            <w:vMerge/>
          </w:tcPr>
          <w:p w14:paraId="417B66F6" w14:textId="77777777" w:rsidR="00046510" w:rsidRDefault="00046510" w:rsidP="00612F66">
            <w:pPr>
              <w:rPr>
                <w:b/>
              </w:rPr>
            </w:pPr>
          </w:p>
        </w:tc>
      </w:tr>
      <w:tr w:rsidR="00AE3790" w14:paraId="1A244DE1" w14:textId="77777777" w:rsidTr="00E50C58">
        <w:trPr>
          <w:cantSplit w:val="0"/>
        </w:trPr>
        <w:tc>
          <w:tcPr>
            <w:tcW w:w="1484" w:type="dxa"/>
          </w:tcPr>
          <w:p w14:paraId="7D485F5C" w14:textId="77777777" w:rsidR="00AE3790" w:rsidRDefault="00AE3790" w:rsidP="00AE3790">
            <w:pPr>
              <w:rPr>
                <w:b/>
              </w:rPr>
            </w:pPr>
            <w:r>
              <w:rPr>
                <w:b/>
              </w:rPr>
              <w:t>Context</w:t>
            </w:r>
            <w:r w:rsidRPr="00E93801">
              <w:rPr>
                <w:b/>
              </w:rPr>
              <w:t>:</w:t>
            </w:r>
          </w:p>
        </w:tc>
        <w:tc>
          <w:tcPr>
            <w:tcW w:w="7449" w:type="dxa"/>
            <w:gridSpan w:val="3"/>
          </w:tcPr>
          <w:p w14:paraId="5C7F491A" w14:textId="77777777" w:rsidR="00AE3790" w:rsidRPr="00D73E5B" w:rsidRDefault="00AE3790" w:rsidP="00AE3790">
            <w:r w:rsidRPr="004B205D">
              <w:rPr>
                <w:highlight w:val="yellow"/>
              </w:rPr>
              <w:t>(insert comment here)</w:t>
            </w:r>
          </w:p>
        </w:tc>
      </w:tr>
      <w:tr w:rsidR="00AE3790" w14:paraId="088EB30F" w14:textId="77777777" w:rsidTr="00E50C58">
        <w:trPr>
          <w:cantSplit w:val="0"/>
        </w:trPr>
        <w:tc>
          <w:tcPr>
            <w:tcW w:w="1484" w:type="dxa"/>
          </w:tcPr>
          <w:p w14:paraId="7DCC65A2" w14:textId="77777777" w:rsidR="00AE3790" w:rsidRDefault="00AE3790" w:rsidP="00AE3790">
            <w:pPr>
              <w:rPr>
                <w:b/>
              </w:rPr>
            </w:pPr>
            <w:r>
              <w:rPr>
                <w:b/>
              </w:rPr>
              <w:t>Achievement:</w:t>
            </w:r>
          </w:p>
        </w:tc>
        <w:tc>
          <w:tcPr>
            <w:tcW w:w="7449" w:type="dxa"/>
            <w:gridSpan w:val="3"/>
          </w:tcPr>
          <w:p w14:paraId="25640132" w14:textId="77777777" w:rsidR="00AE3790" w:rsidRPr="004B205D" w:rsidRDefault="00AE3790" w:rsidP="00AE3790">
            <w:pPr>
              <w:rPr>
                <w:highlight w:val="yellow"/>
              </w:rPr>
            </w:pPr>
            <w:r w:rsidRPr="004B205D">
              <w:rPr>
                <w:highlight w:val="yellow"/>
              </w:rPr>
              <w:t>(insert comment here)</w:t>
            </w:r>
          </w:p>
        </w:tc>
      </w:tr>
      <w:tr w:rsidR="00AE3790" w14:paraId="64726759" w14:textId="77777777" w:rsidTr="00E50C58">
        <w:trPr>
          <w:cantSplit w:val="0"/>
        </w:trPr>
        <w:tc>
          <w:tcPr>
            <w:tcW w:w="1484" w:type="dxa"/>
          </w:tcPr>
          <w:p w14:paraId="6577FC65" w14:textId="77777777" w:rsidR="00AE3790" w:rsidRDefault="00AE3790" w:rsidP="00AE3790">
            <w:pPr>
              <w:rPr>
                <w:b/>
              </w:rPr>
            </w:pPr>
            <w:r>
              <w:rPr>
                <w:b/>
              </w:rPr>
              <w:t>Future focus:</w:t>
            </w:r>
          </w:p>
        </w:tc>
        <w:tc>
          <w:tcPr>
            <w:tcW w:w="7449" w:type="dxa"/>
            <w:gridSpan w:val="3"/>
          </w:tcPr>
          <w:p w14:paraId="471AA680" w14:textId="77777777" w:rsidR="00AE3790" w:rsidRPr="004B205D" w:rsidRDefault="00AE3790" w:rsidP="00AE3790">
            <w:pPr>
              <w:rPr>
                <w:highlight w:val="yellow"/>
              </w:rPr>
            </w:pPr>
            <w:r w:rsidRPr="004B205D">
              <w:rPr>
                <w:highlight w:val="yellow"/>
              </w:rPr>
              <w:t>(insert comment here)</w:t>
            </w:r>
          </w:p>
        </w:tc>
      </w:tr>
      <w:tr w:rsidR="00AE3790" w14:paraId="4A3D0154" w14:textId="77777777" w:rsidTr="00E50C58">
        <w:trPr>
          <w:cantSplit w:val="0"/>
        </w:trPr>
        <w:tc>
          <w:tcPr>
            <w:tcW w:w="1484" w:type="dxa"/>
          </w:tcPr>
          <w:p w14:paraId="13F39BEC" w14:textId="77777777" w:rsidR="00AE3790" w:rsidRDefault="00AE3790" w:rsidP="00AE3790">
            <w:pPr>
              <w:rPr>
                <w:b/>
              </w:rPr>
            </w:pPr>
            <w:r>
              <w:rPr>
                <w:b/>
              </w:rPr>
              <w:t>Challenge:</w:t>
            </w:r>
          </w:p>
        </w:tc>
        <w:tc>
          <w:tcPr>
            <w:tcW w:w="7449" w:type="dxa"/>
            <w:gridSpan w:val="3"/>
          </w:tcPr>
          <w:p w14:paraId="03B1775E" w14:textId="77777777" w:rsidR="00AE3790" w:rsidRPr="004B205D" w:rsidRDefault="00AE3790" w:rsidP="00AE3790">
            <w:pPr>
              <w:rPr>
                <w:highlight w:val="yellow"/>
              </w:rPr>
            </w:pPr>
            <w:r w:rsidRPr="004B205D">
              <w:rPr>
                <w:highlight w:val="yellow"/>
              </w:rPr>
              <w:t>(insert comment here)</w:t>
            </w:r>
          </w:p>
        </w:tc>
      </w:tr>
    </w:tbl>
    <w:p w14:paraId="2168C57D" w14:textId="77777777" w:rsidR="00975C63" w:rsidRDefault="00975C63">
      <w:pPr>
        <w:keepLines w:val="0"/>
        <w:rPr>
          <w:b/>
        </w:rPr>
      </w:pPr>
    </w:p>
    <w:tbl>
      <w:tblPr>
        <w:tblStyle w:val="DIATable"/>
        <w:tblW w:w="0" w:type="auto"/>
        <w:tblLayout w:type="fixed"/>
        <w:tblLook w:val="04A0" w:firstRow="1" w:lastRow="0" w:firstColumn="1" w:lastColumn="0" w:noHBand="0" w:noVBand="1"/>
      </w:tblPr>
      <w:tblGrid>
        <w:gridCol w:w="1484"/>
        <w:gridCol w:w="1654"/>
        <w:gridCol w:w="4394"/>
        <w:gridCol w:w="1401"/>
      </w:tblGrid>
      <w:tr w:rsidR="00612F66" w14:paraId="33BD89CE" w14:textId="77777777" w:rsidTr="00DE51C7">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009900"/>
          </w:tcPr>
          <w:p w14:paraId="4B6D1B4F" w14:textId="77777777" w:rsidR="00612F66" w:rsidRDefault="00612F66" w:rsidP="00B519CB">
            <w:pPr>
              <w:rPr>
                <w:b w:val="0"/>
              </w:rPr>
            </w:pPr>
            <w:r>
              <w:t>Leadership 2</w:t>
            </w:r>
            <w:r w:rsidRPr="00D73E5B">
              <w:t xml:space="preserve">: </w:t>
            </w:r>
            <w:r w:rsidR="00360B02" w:rsidRPr="00360B02">
              <w:t>Delivery of objectives through management structure, roles and responsibilities, and the capacity to achieve these objectives.</w:t>
            </w:r>
          </w:p>
        </w:tc>
      </w:tr>
      <w:tr w:rsidR="00046510" w14:paraId="65FA2DF1" w14:textId="77777777" w:rsidTr="00D2481E">
        <w:trPr>
          <w:cantSplit w:val="0"/>
        </w:trPr>
        <w:tc>
          <w:tcPr>
            <w:tcW w:w="1484" w:type="dxa"/>
            <w:vMerge w:val="restart"/>
          </w:tcPr>
          <w:p w14:paraId="095C7117" w14:textId="77777777" w:rsidR="00046510" w:rsidRDefault="00046510" w:rsidP="00612F66">
            <w:pPr>
              <w:rPr>
                <w:b/>
              </w:rPr>
            </w:pPr>
            <w:r>
              <w:rPr>
                <w:b/>
              </w:rPr>
              <w:t>L2.1</w:t>
            </w:r>
          </w:p>
        </w:tc>
        <w:tc>
          <w:tcPr>
            <w:tcW w:w="1654" w:type="dxa"/>
            <w:vMerge w:val="restart"/>
          </w:tcPr>
          <w:p w14:paraId="3A6B3D3F" w14:textId="77777777" w:rsidR="00046510" w:rsidRDefault="00046510" w:rsidP="00612F66">
            <w:pPr>
              <w:rPr>
                <w:b/>
              </w:rPr>
            </w:pPr>
            <w:r w:rsidRPr="00504C8A">
              <w:rPr>
                <w:b/>
              </w:rPr>
              <w:t>Responsibility and accountability</w:t>
            </w:r>
          </w:p>
        </w:tc>
        <w:tc>
          <w:tcPr>
            <w:tcW w:w="4394" w:type="dxa"/>
          </w:tcPr>
          <w:p w14:paraId="3F197513" w14:textId="77777777" w:rsidR="00046510" w:rsidRPr="005D36E7" w:rsidRDefault="00046510" w:rsidP="00612F66">
            <w:pPr>
              <w:rPr>
                <w:b/>
              </w:rPr>
            </w:pPr>
            <w:r>
              <w:rPr>
                <w:b/>
              </w:rPr>
              <w:t xml:space="preserve">Informal: </w:t>
            </w:r>
            <w:r w:rsidR="00360B02" w:rsidRPr="00360B02">
              <w:t>Responsibility and accountability for the implementation of the privacy strategy and work programme are unclear or absent.</w:t>
            </w:r>
          </w:p>
        </w:tc>
        <w:tc>
          <w:tcPr>
            <w:tcW w:w="1401" w:type="dxa"/>
            <w:vMerge w:val="restart"/>
          </w:tcPr>
          <w:p w14:paraId="4EAD35EA" w14:textId="77777777" w:rsidR="00046510" w:rsidRPr="00DE51C7" w:rsidRDefault="00046510" w:rsidP="00612F66">
            <w:pPr>
              <w:jc w:val="center"/>
            </w:pPr>
            <w:r w:rsidRPr="00DE51C7">
              <w:rPr>
                <w:highlight w:val="yellow"/>
              </w:rPr>
              <w:t>Type rating here</w:t>
            </w:r>
          </w:p>
        </w:tc>
      </w:tr>
      <w:tr w:rsidR="00046510" w14:paraId="4FD73A5B" w14:textId="77777777" w:rsidTr="00D2481E">
        <w:trPr>
          <w:cantSplit w:val="0"/>
        </w:trPr>
        <w:tc>
          <w:tcPr>
            <w:tcW w:w="1484" w:type="dxa"/>
            <w:vMerge/>
          </w:tcPr>
          <w:p w14:paraId="49C171E2" w14:textId="77777777" w:rsidR="00046510" w:rsidRDefault="00046510" w:rsidP="00612F66">
            <w:pPr>
              <w:jc w:val="center"/>
              <w:rPr>
                <w:b/>
              </w:rPr>
            </w:pPr>
          </w:p>
        </w:tc>
        <w:tc>
          <w:tcPr>
            <w:tcW w:w="1654" w:type="dxa"/>
            <w:vMerge/>
          </w:tcPr>
          <w:p w14:paraId="1D3AC432" w14:textId="77777777" w:rsidR="00046510" w:rsidRDefault="00046510" w:rsidP="00612F66">
            <w:pPr>
              <w:rPr>
                <w:b/>
              </w:rPr>
            </w:pPr>
          </w:p>
        </w:tc>
        <w:tc>
          <w:tcPr>
            <w:tcW w:w="4394" w:type="dxa"/>
          </w:tcPr>
          <w:p w14:paraId="72856483" w14:textId="77777777" w:rsidR="00046510" w:rsidRDefault="007F7009" w:rsidP="00612F66">
            <w:pPr>
              <w:rPr>
                <w:b/>
              </w:rPr>
            </w:pPr>
            <w:r>
              <w:rPr>
                <w:b/>
              </w:rPr>
              <w:t>Foundational</w:t>
            </w:r>
            <w:r w:rsidR="00046510">
              <w:rPr>
                <w:b/>
              </w:rPr>
              <w:t xml:space="preserve">: </w:t>
            </w:r>
            <w:r w:rsidR="00360B02" w:rsidRPr="00360B02">
              <w:t>The responsibility and accountability for the implementation of the privacy strategy and work programme are seen as the sole responsibility of the privacy officer or team and are not suitably distributed throughout the agency.</w:t>
            </w:r>
          </w:p>
        </w:tc>
        <w:tc>
          <w:tcPr>
            <w:tcW w:w="1401" w:type="dxa"/>
            <w:vMerge/>
          </w:tcPr>
          <w:p w14:paraId="026DF832" w14:textId="77777777" w:rsidR="00046510" w:rsidRPr="00DE51C7" w:rsidRDefault="00046510" w:rsidP="00612F66"/>
        </w:tc>
      </w:tr>
      <w:tr w:rsidR="00046510" w14:paraId="563E6F2B" w14:textId="77777777" w:rsidTr="00D2481E">
        <w:trPr>
          <w:cantSplit w:val="0"/>
        </w:trPr>
        <w:tc>
          <w:tcPr>
            <w:tcW w:w="1484" w:type="dxa"/>
            <w:vMerge/>
          </w:tcPr>
          <w:p w14:paraId="0EE684A3" w14:textId="77777777" w:rsidR="00046510" w:rsidRDefault="00046510" w:rsidP="00612F66">
            <w:pPr>
              <w:rPr>
                <w:b/>
              </w:rPr>
            </w:pPr>
          </w:p>
        </w:tc>
        <w:tc>
          <w:tcPr>
            <w:tcW w:w="1654" w:type="dxa"/>
            <w:vMerge/>
          </w:tcPr>
          <w:p w14:paraId="3C7B27F3" w14:textId="77777777" w:rsidR="00046510" w:rsidRDefault="00046510" w:rsidP="00612F66">
            <w:pPr>
              <w:rPr>
                <w:b/>
              </w:rPr>
            </w:pPr>
          </w:p>
        </w:tc>
        <w:tc>
          <w:tcPr>
            <w:tcW w:w="4394" w:type="dxa"/>
          </w:tcPr>
          <w:p w14:paraId="5BB85ABC" w14:textId="77777777" w:rsidR="00046510" w:rsidRDefault="00046510" w:rsidP="00612F66">
            <w:pPr>
              <w:rPr>
                <w:b/>
              </w:rPr>
            </w:pPr>
            <w:r>
              <w:rPr>
                <w:b/>
              </w:rPr>
              <w:t xml:space="preserve">Managed: </w:t>
            </w:r>
            <w:r w:rsidR="00360B02" w:rsidRPr="00360B02">
              <w:t>Formal line management and governance includes responsibility and accountability for the implementation of the privacy strategy and work programme. These responsib</w:t>
            </w:r>
            <w:r w:rsidR="007F7009">
              <w:t>i</w:t>
            </w:r>
            <w:r w:rsidR="00360B02" w:rsidRPr="00360B02">
              <w:t>lities are suitably distributed throughout the agency.</w:t>
            </w:r>
          </w:p>
        </w:tc>
        <w:tc>
          <w:tcPr>
            <w:tcW w:w="1401" w:type="dxa"/>
            <w:vMerge/>
          </w:tcPr>
          <w:p w14:paraId="4A7DC6BF" w14:textId="77777777" w:rsidR="00046510" w:rsidRPr="00DE51C7" w:rsidRDefault="00046510" w:rsidP="00612F66"/>
        </w:tc>
      </w:tr>
      <w:tr w:rsidR="00046510" w14:paraId="66B99199" w14:textId="77777777" w:rsidTr="00D2481E">
        <w:trPr>
          <w:cantSplit w:val="0"/>
        </w:trPr>
        <w:tc>
          <w:tcPr>
            <w:tcW w:w="1484" w:type="dxa"/>
            <w:vMerge w:val="restart"/>
          </w:tcPr>
          <w:p w14:paraId="343BA009" w14:textId="77777777" w:rsidR="00046510" w:rsidRDefault="00046510" w:rsidP="00612F66">
            <w:pPr>
              <w:rPr>
                <w:b/>
              </w:rPr>
            </w:pPr>
            <w:r>
              <w:rPr>
                <w:b/>
              </w:rPr>
              <w:t>L2.2</w:t>
            </w:r>
          </w:p>
        </w:tc>
        <w:tc>
          <w:tcPr>
            <w:tcW w:w="1654" w:type="dxa"/>
            <w:vMerge w:val="restart"/>
          </w:tcPr>
          <w:p w14:paraId="6E7743D2" w14:textId="77777777" w:rsidR="00046510" w:rsidRDefault="00046510" w:rsidP="00612F66">
            <w:pPr>
              <w:rPr>
                <w:b/>
              </w:rPr>
            </w:pPr>
            <w:r w:rsidRPr="00504C8A">
              <w:rPr>
                <w:b/>
              </w:rPr>
              <w:t>Resourcing</w:t>
            </w:r>
          </w:p>
        </w:tc>
        <w:tc>
          <w:tcPr>
            <w:tcW w:w="4394" w:type="dxa"/>
          </w:tcPr>
          <w:p w14:paraId="7071C539" w14:textId="77777777" w:rsidR="00046510" w:rsidRDefault="00046510" w:rsidP="00612F66">
            <w:pPr>
              <w:rPr>
                <w:b/>
              </w:rPr>
            </w:pPr>
            <w:r>
              <w:rPr>
                <w:b/>
              </w:rPr>
              <w:t xml:space="preserve">Informal: </w:t>
            </w:r>
            <w:r w:rsidR="007F7009" w:rsidRPr="007F7009">
              <w:t>Resourcing for privacy staff and activities is ad hoc and not commensurate with the agency’s privacy profile and privacy work programme.</w:t>
            </w:r>
          </w:p>
        </w:tc>
        <w:tc>
          <w:tcPr>
            <w:tcW w:w="1401" w:type="dxa"/>
            <w:vMerge w:val="restart"/>
          </w:tcPr>
          <w:p w14:paraId="57A81850" w14:textId="77777777" w:rsidR="00046510" w:rsidRPr="00DE51C7" w:rsidRDefault="00046510" w:rsidP="00612F66">
            <w:pPr>
              <w:jc w:val="center"/>
            </w:pPr>
            <w:r w:rsidRPr="00DE51C7">
              <w:rPr>
                <w:highlight w:val="yellow"/>
              </w:rPr>
              <w:t>Type rating here</w:t>
            </w:r>
          </w:p>
        </w:tc>
      </w:tr>
      <w:tr w:rsidR="00046510" w14:paraId="20C0B763" w14:textId="77777777" w:rsidTr="00D2481E">
        <w:trPr>
          <w:cantSplit w:val="0"/>
        </w:trPr>
        <w:tc>
          <w:tcPr>
            <w:tcW w:w="1484" w:type="dxa"/>
            <w:vMerge/>
          </w:tcPr>
          <w:p w14:paraId="781380EE" w14:textId="77777777" w:rsidR="00046510" w:rsidRDefault="00046510" w:rsidP="00612F66">
            <w:pPr>
              <w:jc w:val="center"/>
              <w:rPr>
                <w:b/>
              </w:rPr>
            </w:pPr>
          </w:p>
        </w:tc>
        <w:tc>
          <w:tcPr>
            <w:tcW w:w="1654" w:type="dxa"/>
            <w:vMerge/>
          </w:tcPr>
          <w:p w14:paraId="1F462F50" w14:textId="77777777" w:rsidR="00046510" w:rsidRDefault="00046510" w:rsidP="00612F66">
            <w:pPr>
              <w:rPr>
                <w:b/>
              </w:rPr>
            </w:pPr>
          </w:p>
        </w:tc>
        <w:tc>
          <w:tcPr>
            <w:tcW w:w="4394" w:type="dxa"/>
          </w:tcPr>
          <w:p w14:paraId="6291C57C" w14:textId="77777777" w:rsidR="00046510" w:rsidRDefault="007F7009" w:rsidP="00612F66">
            <w:pPr>
              <w:rPr>
                <w:b/>
              </w:rPr>
            </w:pPr>
            <w:r>
              <w:rPr>
                <w:b/>
              </w:rPr>
              <w:t>Foundational</w:t>
            </w:r>
            <w:r w:rsidR="00046510">
              <w:rPr>
                <w:b/>
              </w:rPr>
              <w:t xml:space="preserve">: </w:t>
            </w:r>
            <w:r w:rsidRPr="007F7009">
              <w:t>Resourcing for privacy staff and activities is planned at the individual initiative level.</w:t>
            </w:r>
          </w:p>
        </w:tc>
        <w:tc>
          <w:tcPr>
            <w:tcW w:w="1401" w:type="dxa"/>
            <w:vMerge/>
          </w:tcPr>
          <w:p w14:paraId="0D521372" w14:textId="77777777" w:rsidR="00046510" w:rsidRPr="00DE51C7" w:rsidRDefault="00046510" w:rsidP="00612F66"/>
        </w:tc>
      </w:tr>
      <w:tr w:rsidR="00046510" w14:paraId="69D45DCD" w14:textId="77777777" w:rsidTr="00D2481E">
        <w:trPr>
          <w:cantSplit w:val="0"/>
        </w:trPr>
        <w:tc>
          <w:tcPr>
            <w:tcW w:w="1484" w:type="dxa"/>
            <w:vMerge/>
          </w:tcPr>
          <w:p w14:paraId="1C480292" w14:textId="77777777" w:rsidR="00046510" w:rsidRDefault="00046510" w:rsidP="00612F66">
            <w:pPr>
              <w:rPr>
                <w:b/>
              </w:rPr>
            </w:pPr>
          </w:p>
        </w:tc>
        <w:tc>
          <w:tcPr>
            <w:tcW w:w="1654" w:type="dxa"/>
            <w:vMerge/>
          </w:tcPr>
          <w:p w14:paraId="119757F5" w14:textId="77777777" w:rsidR="00046510" w:rsidRDefault="00046510" w:rsidP="00612F66">
            <w:pPr>
              <w:rPr>
                <w:b/>
              </w:rPr>
            </w:pPr>
          </w:p>
        </w:tc>
        <w:tc>
          <w:tcPr>
            <w:tcW w:w="4394" w:type="dxa"/>
          </w:tcPr>
          <w:p w14:paraId="76161F54" w14:textId="77777777" w:rsidR="00046510" w:rsidRDefault="00046510" w:rsidP="00612F66">
            <w:pPr>
              <w:rPr>
                <w:b/>
              </w:rPr>
            </w:pPr>
            <w:r>
              <w:rPr>
                <w:b/>
              </w:rPr>
              <w:t xml:space="preserve">Managed: </w:t>
            </w:r>
            <w:r w:rsidR="007F7009" w:rsidRPr="007F7009">
              <w:t>Resourcing for privacy staff and activities is considered at a strategic level within the agency and is commensurate with the agency’s privacy profile and privacy work programme.</w:t>
            </w:r>
          </w:p>
        </w:tc>
        <w:tc>
          <w:tcPr>
            <w:tcW w:w="1401" w:type="dxa"/>
            <w:vMerge/>
          </w:tcPr>
          <w:p w14:paraId="49BCC4BD" w14:textId="77777777" w:rsidR="00046510" w:rsidRPr="00DE51C7" w:rsidRDefault="00046510" w:rsidP="00612F66"/>
        </w:tc>
      </w:tr>
      <w:tr w:rsidR="00046510" w14:paraId="3675E2E0" w14:textId="77777777" w:rsidTr="00D2481E">
        <w:trPr>
          <w:cantSplit w:val="0"/>
        </w:trPr>
        <w:tc>
          <w:tcPr>
            <w:tcW w:w="1484" w:type="dxa"/>
            <w:vMerge w:val="restart"/>
          </w:tcPr>
          <w:p w14:paraId="131F64D5" w14:textId="77777777" w:rsidR="00046510" w:rsidRDefault="00046510" w:rsidP="00612F66">
            <w:pPr>
              <w:rPr>
                <w:b/>
              </w:rPr>
            </w:pPr>
            <w:r>
              <w:rPr>
                <w:b/>
              </w:rPr>
              <w:t>L2.3</w:t>
            </w:r>
          </w:p>
        </w:tc>
        <w:tc>
          <w:tcPr>
            <w:tcW w:w="1654" w:type="dxa"/>
            <w:vMerge w:val="restart"/>
          </w:tcPr>
          <w:p w14:paraId="366BED50" w14:textId="77777777" w:rsidR="00046510" w:rsidRDefault="00046510" w:rsidP="00612F66">
            <w:pPr>
              <w:rPr>
                <w:b/>
              </w:rPr>
            </w:pPr>
            <w:r w:rsidRPr="00504C8A">
              <w:rPr>
                <w:b/>
              </w:rPr>
              <w:t>Oversight and visibility</w:t>
            </w:r>
          </w:p>
        </w:tc>
        <w:tc>
          <w:tcPr>
            <w:tcW w:w="4394" w:type="dxa"/>
          </w:tcPr>
          <w:p w14:paraId="657BD6CC" w14:textId="77777777" w:rsidR="00046510" w:rsidRDefault="00046510" w:rsidP="00612F66">
            <w:pPr>
              <w:rPr>
                <w:b/>
              </w:rPr>
            </w:pPr>
            <w:r>
              <w:rPr>
                <w:b/>
              </w:rPr>
              <w:t>Informal:</w:t>
            </w:r>
            <w:r>
              <w:t xml:space="preserve"> </w:t>
            </w:r>
            <w:r w:rsidR="007F7009" w:rsidRPr="007F7009">
              <w:t>Privacy activities are ad hoc or reactive.</w:t>
            </w:r>
          </w:p>
        </w:tc>
        <w:tc>
          <w:tcPr>
            <w:tcW w:w="1401" w:type="dxa"/>
            <w:vMerge w:val="restart"/>
          </w:tcPr>
          <w:p w14:paraId="5AEC4DEA" w14:textId="77777777" w:rsidR="00046510" w:rsidRPr="00DE51C7" w:rsidRDefault="00046510" w:rsidP="00612F66">
            <w:pPr>
              <w:jc w:val="center"/>
            </w:pPr>
            <w:r w:rsidRPr="00DE51C7">
              <w:rPr>
                <w:highlight w:val="yellow"/>
              </w:rPr>
              <w:t>Type rating here</w:t>
            </w:r>
          </w:p>
        </w:tc>
      </w:tr>
      <w:tr w:rsidR="00046510" w14:paraId="251FDB1E" w14:textId="77777777" w:rsidTr="00D2481E">
        <w:trPr>
          <w:cantSplit w:val="0"/>
        </w:trPr>
        <w:tc>
          <w:tcPr>
            <w:tcW w:w="1484" w:type="dxa"/>
            <w:vMerge/>
          </w:tcPr>
          <w:p w14:paraId="638D6F2F" w14:textId="77777777" w:rsidR="00046510" w:rsidRDefault="00046510" w:rsidP="00612F66">
            <w:pPr>
              <w:jc w:val="center"/>
              <w:rPr>
                <w:b/>
              </w:rPr>
            </w:pPr>
          </w:p>
        </w:tc>
        <w:tc>
          <w:tcPr>
            <w:tcW w:w="1654" w:type="dxa"/>
            <w:vMerge/>
          </w:tcPr>
          <w:p w14:paraId="43EF46AD" w14:textId="77777777" w:rsidR="00046510" w:rsidRDefault="00046510" w:rsidP="00612F66">
            <w:pPr>
              <w:rPr>
                <w:b/>
              </w:rPr>
            </w:pPr>
          </w:p>
        </w:tc>
        <w:tc>
          <w:tcPr>
            <w:tcW w:w="4394" w:type="dxa"/>
          </w:tcPr>
          <w:p w14:paraId="4D772434" w14:textId="77777777" w:rsidR="00046510" w:rsidRDefault="007F7009" w:rsidP="00612F66">
            <w:pPr>
              <w:rPr>
                <w:b/>
              </w:rPr>
            </w:pPr>
            <w:r>
              <w:rPr>
                <w:b/>
              </w:rPr>
              <w:t>Foundational</w:t>
            </w:r>
            <w:r w:rsidR="00046510">
              <w:rPr>
                <w:b/>
              </w:rPr>
              <w:t xml:space="preserve">: </w:t>
            </w:r>
            <w:r w:rsidRPr="007F7009">
              <w:t>Because privacy objectives are planned at the individual initiative level, the privacy officer or team does not have sufficient visibility and oversight of the initiatives that need to deliver privacy objectives.</w:t>
            </w:r>
          </w:p>
        </w:tc>
        <w:tc>
          <w:tcPr>
            <w:tcW w:w="1401" w:type="dxa"/>
            <w:vMerge/>
          </w:tcPr>
          <w:p w14:paraId="6EB4B20F" w14:textId="77777777" w:rsidR="00046510" w:rsidRDefault="00046510" w:rsidP="00612F66">
            <w:pPr>
              <w:rPr>
                <w:b/>
              </w:rPr>
            </w:pPr>
          </w:p>
        </w:tc>
      </w:tr>
      <w:tr w:rsidR="00046510" w14:paraId="0B220C22" w14:textId="77777777" w:rsidTr="00D2481E">
        <w:trPr>
          <w:cantSplit w:val="0"/>
        </w:trPr>
        <w:tc>
          <w:tcPr>
            <w:tcW w:w="1484" w:type="dxa"/>
            <w:vMerge/>
          </w:tcPr>
          <w:p w14:paraId="5225D681" w14:textId="77777777" w:rsidR="00046510" w:rsidRDefault="00046510" w:rsidP="00612F66">
            <w:pPr>
              <w:rPr>
                <w:b/>
              </w:rPr>
            </w:pPr>
          </w:p>
        </w:tc>
        <w:tc>
          <w:tcPr>
            <w:tcW w:w="1654" w:type="dxa"/>
            <w:vMerge/>
          </w:tcPr>
          <w:p w14:paraId="10A2ED15" w14:textId="77777777" w:rsidR="00046510" w:rsidRDefault="00046510" w:rsidP="00612F66">
            <w:pPr>
              <w:rPr>
                <w:b/>
              </w:rPr>
            </w:pPr>
          </w:p>
        </w:tc>
        <w:tc>
          <w:tcPr>
            <w:tcW w:w="4394" w:type="dxa"/>
          </w:tcPr>
          <w:p w14:paraId="556DE66A" w14:textId="77777777" w:rsidR="00046510" w:rsidRDefault="00046510" w:rsidP="00612F66">
            <w:pPr>
              <w:rPr>
                <w:b/>
              </w:rPr>
            </w:pPr>
            <w:r>
              <w:rPr>
                <w:b/>
              </w:rPr>
              <w:t xml:space="preserve">Managed: </w:t>
            </w:r>
            <w:r w:rsidR="007F7009" w:rsidRPr="007F7009">
              <w:t>The privacy officer or team oversees the privacy work programme, maintains central oversight of privacy initiatives and activities on an agency-wide basis, communicates regularly with other related functions (for example, information management, security, risk management), and has clear alignment (where applicable) with their work programmes.</w:t>
            </w:r>
          </w:p>
        </w:tc>
        <w:tc>
          <w:tcPr>
            <w:tcW w:w="1401" w:type="dxa"/>
            <w:vMerge/>
          </w:tcPr>
          <w:p w14:paraId="742D5BA7" w14:textId="77777777" w:rsidR="00046510" w:rsidRDefault="00046510" w:rsidP="00612F66">
            <w:pPr>
              <w:rPr>
                <w:b/>
              </w:rPr>
            </w:pPr>
          </w:p>
        </w:tc>
      </w:tr>
      <w:tr w:rsidR="00AE3790" w14:paraId="6B40907C" w14:textId="77777777" w:rsidTr="00DE51C7">
        <w:trPr>
          <w:cantSplit w:val="0"/>
        </w:trPr>
        <w:tc>
          <w:tcPr>
            <w:tcW w:w="1484" w:type="dxa"/>
          </w:tcPr>
          <w:p w14:paraId="34382E92" w14:textId="77777777" w:rsidR="00AE3790" w:rsidRDefault="00AE3790" w:rsidP="00AE3790">
            <w:pPr>
              <w:rPr>
                <w:b/>
              </w:rPr>
            </w:pPr>
            <w:r>
              <w:rPr>
                <w:b/>
              </w:rPr>
              <w:t>Context</w:t>
            </w:r>
            <w:r w:rsidRPr="00E93801">
              <w:rPr>
                <w:b/>
              </w:rPr>
              <w:t>:</w:t>
            </w:r>
          </w:p>
        </w:tc>
        <w:tc>
          <w:tcPr>
            <w:tcW w:w="7449" w:type="dxa"/>
            <w:gridSpan w:val="3"/>
          </w:tcPr>
          <w:p w14:paraId="6A5F760C" w14:textId="784E5951" w:rsidR="00DE51C7" w:rsidRPr="00D73E5B" w:rsidRDefault="00DE51C7" w:rsidP="00AE3790">
            <w:r w:rsidRPr="004B205D">
              <w:rPr>
                <w:highlight w:val="yellow"/>
              </w:rPr>
              <w:t>(insert comment here)</w:t>
            </w:r>
          </w:p>
        </w:tc>
      </w:tr>
      <w:tr w:rsidR="00AE3790" w14:paraId="4CA9C997" w14:textId="77777777" w:rsidTr="00DE51C7">
        <w:trPr>
          <w:cantSplit w:val="0"/>
        </w:trPr>
        <w:tc>
          <w:tcPr>
            <w:tcW w:w="1484" w:type="dxa"/>
          </w:tcPr>
          <w:p w14:paraId="26F3D4FE" w14:textId="77777777" w:rsidR="00AE3790" w:rsidRDefault="00AE3790" w:rsidP="00AE3790">
            <w:pPr>
              <w:rPr>
                <w:b/>
              </w:rPr>
            </w:pPr>
            <w:r>
              <w:rPr>
                <w:b/>
              </w:rPr>
              <w:t>Achievement:</w:t>
            </w:r>
          </w:p>
        </w:tc>
        <w:tc>
          <w:tcPr>
            <w:tcW w:w="7449" w:type="dxa"/>
            <w:gridSpan w:val="3"/>
          </w:tcPr>
          <w:p w14:paraId="733ED622" w14:textId="77777777" w:rsidR="00AE3790" w:rsidRPr="004B205D" w:rsidRDefault="00AE3790" w:rsidP="00AE3790">
            <w:pPr>
              <w:rPr>
                <w:highlight w:val="yellow"/>
              </w:rPr>
            </w:pPr>
            <w:r w:rsidRPr="004B205D">
              <w:rPr>
                <w:highlight w:val="yellow"/>
              </w:rPr>
              <w:t>(insert comment here)</w:t>
            </w:r>
          </w:p>
        </w:tc>
      </w:tr>
      <w:tr w:rsidR="00AE3790" w14:paraId="2621FD14" w14:textId="77777777" w:rsidTr="00DE51C7">
        <w:trPr>
          <w:cantSplit w:val="0"/>
        </w:trPr>
        <w:tc>
          <w:tcPr>
            <w:tcW w:w="1484" w:type="dxa"/>
          </w:tcPr>
          <w:p w14:paraId="28A78DC8" w14:textId="77777777" w:rsidR="00AE3790" w:rsidRDefault="00AE3790" w:rsidP="00AE3790">
            <w:pPr>
              <w:rPr>
                <w:b/>
              </w:rPr>
            </w:pPr>
            <w:r>
              <w:rPr>
                <w:b/>
              </w:rPr>
              <w:t>Future focus:</w:t>
            </w:r>
          </w:p>
        </w:tc>
        <w:tc>
          <w:tcPr>
            <w:tcW w:w="7449" w:type="dxa"/>
            <w:gridSpan w:val="3"/>
          </w:tcPr>
          <w:p w14:paraId="3EF70906" w14:textId="77777777" w:rsidR="00AE3790" w:rsidRPr="004B205D" w:rsidRDefault="00AE3790" w:rsidP="00AE3790">
            <w:pPr>
              <w:rPr>
                <w:highlight w:val="yellow"/>
              </w:rPr>
            </w:pPr>
            <w:r w:rsidRPr="004B205D">
              <w:rPr>
                <w:highlight w:val="yellow"/>
              </w:rPr>
              <w:t>(insert comment here)</w:t>
            </w:r>
          </w:p>
        </w:tc>
      </w:tr>
      <w:tr w:rsidR="00AE3790" w14:paraId="2A490735" w14:textId="77777777" w:rsidTr="00DE51C7">
        <w:trPr>
          <w:cantSplit w:val="0"/>
        </w:trPr>
        <w:tc>
          <w:tcPr>
            <w:tcW w:w="1484" w:type="dxa"/>
          </w:tcPr>
          <w:p w14:paraId="00F6B033" w14:textId="77777777" w:rsidR="00AE3790" w:rsidRDefault="00AE3790" w:rsidP="00AE3790">
            <w:pPr>
              <w:rPr>
                <w:b/>
              </w:rPr>
            </w:pPr>
            <w:r>
              <w:rPr>
                <w:b/>
              </w:rPr>
              <w:t>Challenge:</w:t>
            </w:r>
          </w:p>
        </w:tc>
        <w:tc>
          <w:tcPr>
            <w:tcW w:w="7449" w:type="dxa"/>
            <w:gridSpan w:val="3"/>
          </w:tcPr>
          <w:p w14:paraId="12D25664" w14:textId="77777777" w:rsidR="00AE3790" w:rsidRPr="004B205D" w:rsidRDefault="00AE3790" w:rsidP="00AE3790">
            <w:pPr>
              <w:rPr>
                <w:highlight w:val="yellow"/>
              </w:rPr>
            </w:pPr>
            <w:r w:rsidRPr="004B205D">
              <w:rPr>
                <w:highlight w:val="yellow"/>
              </w:rPr>
              <w:t>(insert comment here)</w:t>
            </w:r>
          </w:p>
        </w:tc>
      </w:tr>
    </w:tbl>
    <w:p w14:paraId="4EA6492B" w14:textId="77777777" w:rsidR="00975C63" w:rsidRDefault="00975C63">
      <w:pPr>
        <w:keepLines w:val="0"/>
        <w:rPr>
          <w:b/>
        </w:rPr>
      </w:pPr>
    </w:p>
    <w:tbl>
      <w:tblPr>
        <w:tblStyle w:val="DIATable"/>
        <w:tblW w:w="8933" w:type="dxa"/>
        <w:tblLayout w:type="fixed"/>
        <w:tblLook w:val="04A0" w:firstRow="1" w:lastRow="0" w:firstColumn="1" w:lastColumn="0" w:noHBand="0" w:noVBand="1"/>
      </w:tblPr>
      <w:tblGrid>
        <w:gridCol w:w="1484"/>
        <w:gridCol w:w="1654"/>
        <w:gridCol w:w="4394"/>
        <w:gridCol w:w="1401"/>
      </w:tblGrid>
      <w:tr w:rsidR="00612F66" w14:paraId="4973838A" w14:textId="77777777" w:rsidTr="00DE51C7">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009900"/>
          </w:tcPr>
          <w:p w14:paraId="5C51CEB3" w14:textId="77777777" w:rsidR="00612F66" w:rsidRPr="00A10695" w:rsidRDefault="00612F66" w:rsidP="00B519CB">
            <w:r>
              <w:lastRenderedPageBreak/>
              <w:t>Leadership 3</w:t>
            </w:r>
            <w:r w:rsidRPr="00D73E5B">
              <w:t xml:space="preserve">: </w:t>
            </w:r>
            <w:r w:rsidRPr="00504C8A">
              <w:t>Confidence in organisational progress through appropriate monitoring and assurance practices.</w:t>
            </w:r>
          </w:p>
        </w:tc>
      </w:tr>
      <w:tr w:rsidR="00046510" w14:paraId="6A705277" w14:textId="77777777" w:rsidTr="00D2481E">
        <w:trPr>
          <w:cantSplit w:val="0"/>
        </w:trPr>
        <w:tc>
          <w:tcPr>
            <w:tcW w:w="1484" w:type="dxa"/>
            <w:vMerge w:val="restart"/>
            <w:shd w:val="clear" w:color="auto" w:fill="auto"/>
          </w:tcPr>
          <w:p w14:paraId="6F8A2F27" w14:textId="77777777" w:rsidR="00046510" w:rsidRDefault="00046510" w:rsidP="00612F66">
            <w:pPr>
              <w:rPr>
                <w:b/>
              </w:rPr>
            </w:pPr>
            <w:r>
              <w:rPr>
                <w:b/>
              </w:rPr>
              <w:t>L3.1</w:t>
            </w:r>
          </w:p>
        </w:tc>
        <w:tc>
          <w:tcPr>
            <w:tcW w:w="1654" w:type="dxa"/>
            <w:vMerge w:val="restart"/>
            <w:shd w:val="clear" w:color="auto" w:fill="auto"/>
          </w:tcPr>
          <w:p w14:paraId="233FEC32" w14:textId="77777777" w:rsidR="00046510" w:rsidRDefault="00046510" w:rsidP="00612F66">
            <w:pPr>
              <w:rPr>
                <w:b/>
              </w:rPr>
            </w:pPr>
            <w:r w:rsidRPr="00504C8A">
              <w:rPr>
                <w:b/>
              </w:rPr>
              <w:t>Privacy and assurance</w:t>
            </w:r>
          </w:p>
        </w:tc>
        <w:tc>
          <w:tcPr>
            <w:tcW w:w="4394" w:type="dxa"/>
            <w:shd w:val="clear" w:color="auto" w:fill="auto"/>
          </w:tcPr>
          <w:p w14:paraId="66550BE9" w14:textId="77777777" w:rsidR="00046510" w:rsidRPr="005D36E7" w:rsidRDefault="00046510" w:rsidP="00CA0554">
            <w:pPr>
              <w:rPr>
                <w:b/>
              </w:rPr>
            </w:pPr>
            <w:r w:rsidRPr="007F7009">
              <w:rPr>
                <w:b/>
              </w:rPr>
              <w:t xml:space="preserve">Informal: </w:t>
            </w:r>
            <w:r w:rsidR="007F7009" w:rsidRPr="007F7009">
              <w:t>The privacy risk ownership and responsibilities are reactive and ad hoc. Some controls are functioning to enable timely risk management. The governance group does not have assurance reviews about its controls and risk management processes.</w:t>
            </w:r>
          </w:p>
        </w:tc>
        <w:tc>
          <w:tcPr>
            <w:tcW w:w="1401" w:type="dxa"/>
            <w:vMerge w:val="restart"/>
            <w:shd w:val="clear" w:color="auto" w:fill="auto"/>
          </w:tcPr>
          <w:p w14:paraId="67B6CA00" w14:textId="1514F411" w:rsidR="00B50116" w:rsidRPr="00DE51C7" w:rsidRDefault="00046510" w:rsidP="00B50116">
            <w:pPr>
              <w:jc w:val="center"/>
            </w:pPr>
            <w:r w:rsidRPr="00DE51C7">
              <w:rPr>
                <w:highlight w:val="yellow"/>
              </w:rPr>
              <w:t>Type rating here</w:t>
            </w:r>
          </w:p>
        </w:tc>
      </w:tr>
      <w:tr w:rsidR="00046510" w14:paraId="6D4096AE" w14:textId="77777777" w:rsidTr="00D2481E">
        <w:trPr>
          <w:cantSplit w:val="0"/>
        </w:trPr>
        <w:tc>
          <w:tcPr>
            <w:tcW w:w="1484" w:type="dxa"/>
            <w:vMerge/>
            <w:shd w:val="clear" w:color="auto" w:fill="auto"/>
          </w:tcPr>
          <w:p w14:paraId="721891B8" w14:textId="77777777" w:rsidR="00046510" w:rsidRDefault="00046510" w:rsidP="00612F66">
            <w:pPr>
              <w:jc w:val="center"/>
              <w:rPr>
                <w:b/>
              </w:rPr>
            </w:pPr>
          </w:p>
        </w:tc>
        <w:tc>
          <w:tcPr>
            <w:tcW w:w="1654" w:type="dxa"/>
            <w:vMerge/>
            <w:shd w:val="clear" w:color="auto" w:fill="auto"/>
          </w:tcPr>
          <w:p w14:paraId="339B2EAA" w14:textId="77777777" w:rsidR="00046510" w:rsidRDefault="00046510" w:rsidP="00612F66">
            <w:pPr>
              <w:rPr>
                <w:b/>
              </w:rPr>
            </w:pPr>
          </w:p>
        </w:tc>
        <w:tc>
          <w:tcPr>
            <w:tcW w:w="4394" w:type="dxa"/>
            <w:shd w:val="clear" w:color="auto" w:fill="auto"/>
          </w:tcPr>
          <w:p w14:paraId="6359FC1C" w14:textId="77777777" w:rsidR="00046510" w:rsidRPr="005D36E7" w:rsidRDefault="007F7009" w:rsidP="005D36E7">
            <w:pPr>
              <w:rPr>
                <w:b/>
              </w:rPr>
            </w:pPr>
            <w:r>
              <w:rPr>
                <w:b/>
              </w:rPr>
              <w:t>Foundational</w:t>
            </w:r>
            <w:r w:rsidR="00046510" w:rsidRPr="007F7009">
              <w:rPr>
                <w:b/>
              </w:rPr>
              <w:t>:</w:t>
            </w:r>
            <w:r w:rsidR="00046510" w:rsidRPr="005D36E7">
              <w:rPr>
                <w:b/>
                <w:sz w:val="24"/>
              </w:rPr>
              <w:t xml:space="preserve"> </w:t>
            </w:r>
            <w:r w:rsidRPr="007F7009">
              <w:t>The privacy risk ownership and responsibilities are defined in documented practices and processes. The risk management protocols are applied by individual initiatives or teams. The governance group relies on periodic assurance reviews to provide confidence on its controls and risk management processes.</w:t>
            </w:r>
          </w:p>
        </w:tc>
        <w:tc>
          <w:tcPr>
            <w:tcW w:w="1401" w:type="dxa"/>
            <w:vMerge/>
            <w:shd w:val="clear" w:color="auto" w:fill="auto"/>
          </w:tcPr>
          <w:p w14:paraId="0E299B89" w14:textId="77777777" w:rsidR="00046510" w:rsidRDefault="00046510" w:rsidP="00612F66">
            <w:pPr>
              <w:rPr>
                <w:b/>
              </w:rPr>
            </w:pPr>
          </w:p>
        </w:tc>
      </w:tr>
      <w:tr w:rsidR="00046510" w14:paraId="1DA631E9" w14:textId="77777777" w:rsidTr="00D2481E">
        <w:trPr>
          <w:cantSplit w:val="0"/>
        </w:trPr>
        <w:tc>
          <w:tcPr>
            <w:tcW w:w="1484" w:type="dxa"/>
            <w:vMerge/>
            <w:shd w:val="clear" w:color="auto" w:fill="auto"/>
          </w:tcPr>
          <w:p w14:paraId="61E18F17" w14:textId="77777777" w:rsidR="00046510" w:rsidRDefault="00046510" w:rsidP="00612F66">
            <w:pPr>
              <w:rPr>
                <w:b/>
              </w:rPr>
            </w:pPr>
          </w:p>
        </w:tc>
        <w:tc>
          <w:tcPr>
            <w:tcW w:w="1654" w:type="dxa"/>
            <w:vMerge/>
            <w:shd w:val="clear" w:color="auto" w:fill="auto"/>
          </w:tcPr>
          <w:p w14:paraId="253B4531" w14:textId="77777777" w:rsidR="00046510" w:rsidRDefault="00046510" w:rsidP="00612F66">
            <w:pPr>
              <w:rPr>
                <w:b/>
              </w:rPr>
            </w:pPr>
          </w:p>
        </w:tc>
        <w:tc>
          <w:tcPr>
            <w:tcW w:w="4394" w:type="dxa"/>
            <w:shd w:val="clear" w:color="auto" w:fill="auto"/>
          </w:tcPr>
          <w:p w14:paraId="6DDA287D" w14:textId="77777777" w:rsidR="007F7009" w:rsidRDefault="00046510" w:rsidP="007F7009">
            <w:r>
              <w:rPr>
                <w:b/>
              </w:rPr>
              <w:t xml:space="preserve">Managed: </w:t>
            </w:r>
            <w:r w:rsidR="007F7009">
              <w:t>Well-functioning controls and assurance mechanisms are in place to enable the ongoing monitoring of privacy risk. The existing systems and processes make it easy to identify a privacy risk early and escalate it in real time to be able to proactively mitigate risk.</w:t>
            </w:r>
          </w:p>
          <w:p w14:paraId="65502C62" w14:textId="77777777" w:rsidR="00046510" w:rsidRPr="005D36E7" w:rsidRDefault="007F7009" w:rsidP="00CA0554">
            <w:pPr>
              <w:rPr>
                <w:b/>
              </w:rPr>
            </w:pPr>
            <w:r w:rsidRPr="007F7009">
              <w:t>The agency has a controlled and measured assurance environment that allows it to continuously learn and refine its internal practices. The governance group is reasonably confident in the agency’s privacy risk management.</w:t>
            </w:r>
          </w:p>
        </w:tc>
        <w:tc>
          <w:tcPr>
            <w:tcW w:w="1401" w:type="dxa"/>
            <w:vMerge/>
            <w:shd w:val="clear" w:color="auto" w:fill="auto"/>
          </w:tcPr>
          <w:p w14:paraId="4FC397DF" w14:textId="77777777" w:rsidR="00046510" w:rsidRDefault="00046510" w:rsidP="00612F66">
            <w:pPr>
              <w:rPr>
                <w:b/>
              </w:rPr>
            </w:pPr>
          </w:p>
        </w:tc>
      </w:tr>
      <w:tr w:rsidR="00AE3790" w14:paraId="46D3ABB9" w14:textId="77777777" w:rsidTr="00DE51C7">
        <w:trPr>
          <w:cantSplit w:val="0"/>
        </w:trPr>
        <w:tc>
          <w:tcPr>
            <w:tcW w:w="1484" w:type="dxa"/>
          </w:tcPr>
          <w:p w14:paraId="0BD580B4" w14:textId="77777777" w:rsidR="00AE3790" w:rsidRDefault="00AE3790" w:rsidP="00AE3790">
            <w:pPr>
              <w:rPr>
                <w:b/>
              </w:rPr>
            </w:pPr>
            <w:r>
              <w:rPr>
                <w:b/>
              </w:rPr>
              <w:t>Context</w:t>
            </w:r>
            <w:r w:rsidRPr="00E93801">
              <w:rPr>
                <w:b/>
              </w:rPr>
              <w:t>:</w:t>
            </w:r>
          </w:p>
        </w:tc>
        <w:tc>
          <w:tcPr>
            <w:tcW w:w="7449" w:type="dxa"/>
            <w:gridSpan w:val="3"/>
          </w:tcPr>
          <w:p w14:paraId="18B730B1" w14:textId="77777777" w:rsidR="00AE3790" w:rsidRPr="00D73E5B" w:rsidRDefault="00AE3790" w:rsidP="00AE3790">
            <w:r w:rsidRPr="004B205D">
              <w:rPr>
                <w:highlight w:val="yellow"/>
              </w:rPr>
              <w:t>(insert comment here)</w:t>
            </w:r>
          </w:p>
        </w:tc>
      </w:tr>
      <w:tr w:rsidR="00AE3790" w14:paraId="2DB829C3" w14:textId="77777777" w:rsidTr="00DE51C7">
        <w:trPr>
          <w:cantSplit w:val="0"/>
        </w:trPr>
        <w:tc>
          <w:tcPr>
            <w:tcW w:w="1484" w:type="dxa"/>
          </w:tcPr>
          <w:p w14:paraId="416FC59A" w14:textId="77777777" w:rsidR="00AE3790" w:rsidRDefault="00AE3790" w:rsidP="00AE3790">
            <w:pPr>
              <w:rPr>
                <w:b/>
              </w:rPr>
            </w:pPr>
            <w:r>
              <w:rPr>
                <w:b/>
              </w:rPr>
              <w:t>Achievement:</w:t>
            </w:r>
          </w:p>
        </w:tc>
        <w:tc>
          <w:tcPr>
            <w:tcW w:w="7449" w:type="dxa"/>
            <w:gridSpan w:val="3"/>
          </w:tcPr>
          <w:p w14:paraId="77FC8646" w14:textId="77777777" w:rsidR="00AE3790" w:rsidRPr="004B205D" w:rsidRDefault="00AE3790" w:rsidP="00AE3790">
            <w:pPr>
              <w:rPr>
                <w:highlight w:val="yellow"/>
              </w:rPr>
            </w:pPr>
            <w:r w:rsidRPr="004B205D">
              <w:rPr>
                <w:highlight w:val="yellow"/>
              </w:rPr>
              <w:t>(insert comment here)</w:t>
            </w:r>
          </w:p>
        </w:tc>
      </w:tr>
      <w:tr w:rsidR="00AE3790" w14:paraId="357BA47A" w14:textId="77777777" w:rsidTr="00DE51C7">
        <w:trPr>
          <w:cantSplit w:val="0"/>
        </w:trPr>
        <w:tc>
          <w:tcPr>
            <w:tcW w:w="1484" w:type="dxa"/>
          </w:tcPr>
          <w:p w14:paraId="0D26DAE9" w14:textId="77777777" w:rsidR="00AE3790" w:rsidRDefault="00AE3790" w:rsidP="00AE3790">
            <w:pPr>
              <w:rPr>
                <w:b/>
              </w:rPr>
            </w:pPr>
            <w:r>
              <w:rPr>
                <w:b/>
              </w:rPr>
              <w:t>Future focus:</w:t>
            </w:r>
          </w:p>
        </w:tc>
        <w:tc>
          <w:tcPr>
            <w:tcW w:w="7449" w:type="dxa"/>
            <w:gridSpan w:val="3"/>
          </w:tcPr>
          <w:p w14:paraId="26A8D18C" w14:textId="77777777" w:rsidR="00AE3790" w:rsidRPr="004B205D" w:rsidRDefault="00AE3790" w:rsidP="00AE3790">
            <w:pPr>
              <w:rPr>
                <w:highlight w:val="yellow"/>
              </w:rPr>
            </w:pPr>
            <w:r w:rsidRPr="004B205D">
              <w:rPr>
                <w:highlight w:val="yellow"/>
              </w:rPr>
              <w:t>(insert comment here)</w:t>
            </w:r>
          </w:p>
        </w:tc>
      </w:tr>
      <w:tr w:rsidR="00AE3790" w14:paraId="1532AD05" w14:textId="77777777" w:rsidTr="00DE51C7">
        <w:trPr>
          <w:cantSplit w:val="0"/>
        </w:trPr>
        <w:tc>
          <w:tcPr>
            <w:tcW w:w="1484" w:type="dxa"/>
          </w:tcPr>
          <w:p w14:paraId="6361B422" w14:textId="77777777" w:rsidR="00AE3790" w:rsidRDefault="00AE3790" w:rsidP="00AE3790">
            <w:pPr>
              <w:rPr>
                <w:b/>
              </w:rPr>
            </w:pPr>
            <w:r>
              <w:rPr>
                <w:b/>
              </w:rPr>
              <w:t>Challenge:</w:t>
            </w:r>
          </w:p>
        </w:tc>
        <w:tc>
          <w:tcPr>
            <w:tcW w:w="7449" w:type="dxa"/>
            <w:gridSpan w:val="3"/>
          </w:tcPr>
          <w:p w14:paraId="3648780F" w14:textId="77777777" w:rsidR="00AE3790" w:rsidRPr="004B205D" w:rsidRDefault="00AE3790" w:rsidP="00AE3790">
            <w:pPr>
              <w:rPr>
                <w:highlight w:val="yellow"/>
              </w:rPr>
            </w:pPr>
            <w:r w:rsidRPr="004B205D">
              <w:rPr>
                <w:highlight w:val="yellow"/>
              </w:rPr>
              <w:t>(insert comment here)</w:t>
            </w:r>
          </w:p>
        </w:tc>
      </w:tr>
    </w:tbl>
    <w:p w14:paraId="54245CED" w14:textId="77777777" w:rsidR="00D9695C" w:rsidRDefault="00D9695C">
      <w:pPr>
        <w:keepLines w:val="0"/>
        <w:rPr>
          <w:b/>
        </w:rPr>
      </w:pPr>
      <w:r>
        <w:rPr>
          <w:b/>
        </w:rPr>
        <w:br w:type="page"/>
      </w:r>
    </w:p>
    <w:p w14:paraId="120DCE36" w14:textId="77777777" w:rsidR="009B529C" w:rsidRPr="00EF4E8F" w:rsidRDefault="009B529C" w:rsidP="00EF4E8F">
      <w:pPr>
        <w:pStyle w:val="Heading1"/>
        <w:rPr>
          <w:rFonts w:asciiTheme="minorHAnsi" w:hAnsiTheme="minorHAnsi"/>
          <w:color w:val="1F546B"/>
          <w:sz w:val="40"/>
        </w:rPr>
      </w:pPr>
      <w:r w:rsidRPr="00EF4E8F">
        <w:rPr>
          <w:rFonts w:asciiTheme="minorHAnsi" w:hAnsiTheme="minorHAnsi"/>
          <w:color w:val="1F546B"/>
          <w:sz w:val="40"/>
        </w:rPr>
        <w:lastRenderedPageBreak/>
        <w:t>Planning, policies and practice</w:t>
      </w:r>
    </w:p>
    <w:p w14:paraId="36ACA67D" w14:textId="77777777" w:rsidR="009A78F2" w:rsidRPr="009A78F2" w:rsidRDefault="00792819" w:rsidP="009A78F2">
      <w:hyperlink r:id="rId26" w:history="1">
        <w:r w:rsidR="009A78F2" w:rsidRPr="009A78F2">
          <w:rPr>
            <w:rStyle w:val="Hyperlink"/>
          </w:rPr>
          <w:t>Planning, policies and practice guidance</w:t>
        </w:r>
      </w:hyperlink>
    </w:p>
    <w:tbl>
      <w:tblPr>
        <w:tblStyle w:val="DIATable"/>
        <w:tblW w:w="0" w:type="auto"/>
        <w:tblLook w:val="04A0" w:firstRow="1" w:lastRow="0" w:firstColumn="1" w:lastColumn="0" w:noHBand="0" w:noVBand="1"/>
      </w:tblPr>
      <w:tblGrid>
        <w:gridCol w:w="1484"/>
        <w:gridCol w:w="1654"/>
        <w:gridCol w:w="4394"/>
        <w:gridCol w:w="1401"/>
      </w:tblGrid>
      <w:tr w:rsidR="00612F66" w14:paraId="630388D8" w14:textId="77777777" w:rsidTr="00612F66">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F06A22" w:themeFill="accent6"/>
          </w:tcPr>
          <w:p w14:paraId="187BDE15" w14:textId="77777777" w:rsidR="00612F66" w:rsidRDefault="00612F66" w:rsidP="00B519CB">
            <w:pPr>
              <w:rPr>
                <w:b w:val="0"/>
              </w:rPr>
            </w:pPr>
            <w:r w:rsidRPr="00D9695C">
              <w:t>Planning, policies and practice</w:t>
            </w:r>
            <w:r>
              <w:t xml:space="preserve"> 1</w:t>
            </w:r>
            <w:r w:rsidRPr="00D73E5B">
              <w:t xml:space="preserve">: </w:t>
            </w:r>
            <w:r w:rsidR="007F7009" w:rsidRPr="007F7009">
              <w:t>Formulate a privacy strategy, a roadmap to bring it to life and a work programme to achieve it.</w:t>
            </w:r>
          </w:p>
        </w:tc>
      </w:tr>
      <w:tr w:rsidR="00046510" w14:paraId="1C386ED7" w14:textId="77777777" w:rsidTr="00D2481E">
        <w:trPr>
          <w:cantSplit w:val="0"/>
        </w:trPr>
        <w:tc>
          <w:tcPr>
            <w:tcW w:w="1484" w:type="dxa"/>
            <w:vMerge w:val="restart"/>
          </w:tcPr>
          <w:p w14:paraId="19A5AFAC" w14:textId="77777777" w:rsidR="00046510" w:rsidRDefault="00046510" w:rsidP="00612F66">
            <w:pPr>
              <w:rPr>
                <w:b/>
              </w:rPr>
            </w:pPr>
            <w:r>
              <w:rPr>
                <w:b/>
              </w:rPr>
              <w:t>P1.1</w:t>
            </w:r>
          </w:p>
        </w:tc>
        <w:tc>
          <w:tcPr>
            <w:tcW w:w="1654" w:type="dxa"/>
            <w:vMerge w:val="restart"/>
          </w:tcPr>
          <w:p w14:paraId="04510DDD" w14:textId="77777777" w:rsidR="00046510" w:rsidRDefault="00046510" w:rsidP="00612F66">
            <w:pPr>
              <w:rPr>
                <w:b/>
              </w:rPr>
            </w:pPr>
            <w:r w:rsidRPr="00D9695C">
              <w:rPr>
                <w:b/>
              </w:rPr>
              <w:t>Planning</w:t>
            </w:r>
          </w:p>
        </w:tc>
        <w:tc>
          <w:tcPr>
            <w:tcW w:w="4394" w:type="dxa"/>
          </w:tcPr>
          <w:p w14:paraId="348D897D" w14:textId="77777777" w:rsidR="00046510" w:rsidRPr="005D36E7" w:rsidRDefault="00046510" w:rsidP="00612F66">
            <w:pPr>
              <w:rPr>
                <w:b/>
              </w:rPr>
            </w:pPr>
            <w:r>
              <w:rPr>
                <w:b/>
              </w:rPr>
              <w:t xml:space="preserve">Informal: </w:t>
            </w:r>
            <w:r w:rsidR="008B1E06" w:rsidRPr="008B1E06">
              <w:t>Privacy planning is ad hoc or reactive to specific events and incidents.</w:t>
            </w:r>
          </w:p>
        </w:tc>
        <w:tc>
          <w:tcPr>
            <w:tcW w:w="1401" w:type="dxa"/>
            <w:vMerge w:val="restart"/>
          </w:tcPr>
          <w:p w14:paraId="34E04EB6" w14:textId="77777777" w:rsidR="00046510" w:rsidRPr="00DE51C7" w:rsidRDefault="00046510" w:rsidP="00612F66">
            <w:pPr>
              <w:jc w:val="center"/>
            </w:pPr>
            <w:r w:rsidRPr="00DE51C7">
              <w:rPr>
                <w:highlight w:val="yellow"/>
              </w:rPr>
              <w:t>Type rating here</w:t>
            </w:r>
          </w:p>
        </w:tc>
      </w:tr>
      <w:tr w:rsidR="00046510" w14:paraId="77D440B5" w14:textId="77777777" w:rsidTr="00D2481E">
        <w:trPr>
          <w:cantSplit w:val="0"/>
        </w:trPr>
        <w:tc>
          <w:tcPr>
            <w:tcW w:w="1484" w:type="dxa"/>
            <w:vMerge/>
          </w:tcPr>
          <w:p w14:paraId="3C00F5F6" w14:textId="77777777" w:rsidR="00046510" w:rsidRDefault="00046510" w:rsidP="00612F66">
            <w:pPr>
              <w:jc w:val="center"/>
              <w:rPr>
                <w:b/>
              </w:rPr>
            </w:pPr>
          </w:p>
        </w:tc>
        <w:tc>
          <w:tcPr>
            <w:tcW w:w="1654" w:type="dxa"/>
            <w:vMerge/>
          </w:tcPr>
          <w:p w14:paraId="0BE8BFA1" w14:textId="77777777" w:rsidR="00046510" w:rsidRDefault="00046510" w:rsidP="00612F66">
            <w:pPr>
              <w:rPr>
                <w:b/>
              </w:rPr>
            </w:pPr>
          </w:p>
        </w:tc>
        <w:tc>
          <w:tcPr>
            <w:tcW w:w="4394" w:type="dxa"/>
          </w:tcPr>
          <w:p w14:paraId="7B0C2E1F" w14:textId="77777777" w:rsidR="00046510" w:rsidRDefault="00D5652E" w:rsidP="00612F66">
            <w:pPr>
              <w:rPr>
                <w:b/>
              </w:rPr>
            </w:pPr>
            <w:r>
              <w:rPr>
                <w:b/>
              </w:rPr>
              <w:t>Foundational</w:t>
            </w:r>
            <w:r w:rsidR="00046510">
              <w:rPr>
                <w:b/>
              </w:rPr>
              <w:t xml:space="preserve">: </w:t>
            </w:r>
            <w:r w:rsidR="008B1E06" w:rsidRPr="008B1E06">
              <w:t>Privacy planning is seen as the domain of the privacy officer or team with little or no connection to the rest of the organisation.</w:t>
            </w:r>
          </w:p>
        </w:tc>
        <w:tc>
          <w:tcPr>
            <w:tcW w:w="1401" w:type="dxa"/>
            <w:vMerge/>
          </w:tcPr>
          <w:p w14:paraId="1D5242AA" w14:textId="77777777" w:rsidR="00046510" w:rsidRPr="00DE51C7" w:rsidRDefault="00046510" w:rsidP="00612F66"/>
        </w:tc>
      </w:tr>
      <w:tr w:rsidR="00046510" w14:paraId="1586C3AC" w14:textId="77777777" w:rsidTr="00D2481E">
        <w:trPr>
          <w:cantSplit w:val="0"/>
        </w:trPr>
        <w:tc>
          <w:tcPr>
            <w:tcW w:w="1484" w:type="dxa"/>
            <w:vMerge/>
          </w:tcPr>
          <w:p w14:paraId="24C34E80" w14:textId="77777777" w:rsidR="00046510" w:rsidRDefault="00046510" w:rsidP="00612F66">
            <w:pPr>
              <w:rPr>
                <w:b/>
              </w:rPr>
            </w:pPr>
          </w:p>
        </w:tc>
        <w:tc>
          <w:tcPr>
            <w:tcW w:w="1654" w:type="dxa"/>
            <w:vMerge/>
          </w:tcPr>
          <w:p w14:paraId="73A749F5" w14:textId="77777777" w:rsidR="00046510" w:rsidRDefault="00046510" w:rsidP="00612F66">
            <w:pPr>
              <w:rPr>
                <w:b/>
              </w:rPr>
            </w:pPr>
          </w:p>
        </w:tc>
        <w:tc>
          <w:tcPr>
            <w:tcW w:w="4394" w:type="dxa"/>
          </w:tcPr>
          <w:p w14:paraId="73CD2473" w14:textId="77777777" w:rsidR="008B1E06" w:rsidRDefault="00046510" w:rsidP="008B1E06">
            <w:r>
              <w:rPr>
                <w:b/>
              </w:rPr>
              <w:t xml:space="preserve">Managed: </w:t>
            </w:r>
            <w:r w:rsidR="008B1E06">
              <w:t>Privacy planning:</w:t>
            </w:r>
          </w:p>
          <w:p w14:paraId="1FFC5813" w14:textId="77777777" w:rsidR="008B1E06" w:rsidRPr="008B1E06" w:rsidRDefault="008B1E06" w:rsidP="003C52F5">
            <w:pPr>
              <w:pStyle w:val="ListParagraph"/>
              <w:numPr>
                <w:ilvl w:val="0"/>
                <w:numId w:val="23"/>
              </w:numPr>
              <w:spacing w:before="56" w:after="32"/>
            </w:pPr>
            <w:r w:rsidRPr="008B1E06">
              <w:t>includes all areas of the agency</w:t>
            </w:r>
          </w:p>
          <w:p w14:paraId="2ECB93F7" w14:textId="77777777" w:rsidR="008B1E06" w:rsidRPr="008B1E06" w:rsidRDefault="008B1E06" w:rsidP="003C52F5">
            <w:pPr>
              <w:pStyle w:val="ListParagraph"/>
              <w:numPr>
                <w:ilvl w:val="0"/>
                <w:numId w:val="23"/>
              </w:numPr>
              <w:spacing w:before="56" w:after="32"/>
            </w:pPr>
            <w:r w:rsidRPr="008B1E06">
              <w:t>comprehensively addresses the collection, use, storage and security of personal information, and</w:t>
            </w:r>
          </w:p>
          <w:p w14:paraId="52F83402" w14:textId="77777777" w:rsidR="00046510" w:rsidRPr="008B1E06" w:rsidRDefault="008B1E06" w:rsidP="003C52F5">
            <w:pPr>
              <w:pStyle w:val="ListParagraph"/>
              <w:numPr>
                <w:ilvl w:val="0"/>
                <w:numId w:val="23"/>
              </w:numPr>
              <w:spacing w:before="56" w:after="32"/>
              <w:rPr>
                <w:b/>
              </w:rPr>
            </w:pPr>
            <w:r w:rsidRPr="008B1E06">
              <w:t>is flexible to accommodate changes either in the wider business environment or as the result of assurance activity.</w:t>
            </w:r>
          </w:p>
        </w:tc>
        <w:tc>
          <w:tcPr>
            <w:tcW w:w="1401" w:type="dxa"/>
            <w:vMerge/>
          </w:tcPr>
          <w:p w14:paraId="16F0234B" w14:textId="77777777" w:rsidR="00046510" w:rsidRPr="00DE51C7" w:rsidRDefault="00046510" w:rsidP="00612F66"/>
        </w:tc>
      </w:tr>
      <w:tr w:rsidR="00046510" w14:paraId="007B6729" w14:textId="77777777" w:rsidTr="00D2481E">
        <w:trPr>
          <w:cantSplit w:val="0"/>
        </w:trPr>
        <w:tc>
          <w:tcPr>
            <w:tcW w:w="1484" w:type="dxa"/>
            <w:vMerge w:val="restart"/>
          </w:tcPr>
          <w:p w14:paraId="6E0D65A3" w14:textId="77777777" w:rsidR="00046510" w:rsidRDefault="00046510" w:rsidP="00612F66">
            <w:pPr>
              <w:rPr>
                <w:b/>
              </w:rPr>
            </w:pPr>
            <w:r>
              <w:rPr>
                <w:b/>
              </w:rPr>
              <w:t>P1.2</w:t>
            </w:r>
          </w:p>
        </w:tc>
        <w:tc>
          <w:tcPr>
            <w:tcW w:w="1654" w:type="dxa"/>
            <w:vMerge w:val="restart"/>
          </w:tcPr>
          <w:p w14:paraId="13011B59" w14:textId="77777777" w:rsidR="00046510" w:rsidRDefault="00046510" w:rsidP="00612F66">
            <w:pPr>
              <w:rPr>
                <w:b/>
              </w:rPr>
            </w:pPr>
            <w:r w:rsidRPr="00D9695C">
              <w:rPr>
                <w:b/>
              </w:rPr>
              <w:t>Planning documents</w:t>
            </w:r>
          </w:p>
        </w:tc>
        <w:tc>
          <w:tcPr>
            <w:tcW w:w="4394" w:type="dxa"/>
          </w:tcPr>
          <w:p w14:paraId="2C82E5FF" w14:textId="77777777" w:rsidR="00046510" w:rsidRDefault="00046510" w:rsidP="00612F66">
            <w:pPr>
              <w:rPr>
                <w:b/>
              </w:rPr>
            </w:pPr>
            <w:r>
              <w:rPr>
                <w:b/>
              </w:rPr>
              <w:t xml:space="preserve">Informal: </w:t>
            </w:r>
            <w:r w:rsidR="008B1E06" w:rsidRPr="008B1E06">
              <w:t>The agency does not have privacy planning documents (for example, strategy, roadmap and work programme).</w:t>
            </w:r>
          </w:p>
        </w:tc>
        <w:tc>
          <w:tcPr>
            <w:tcW w:w="1401" w:type="dxa"/>
            <w:vMerge w:val="restart"/>
          </w:tcPr>
          <w:p w14:paraId="34BE381C" w14:textId="77777777" w:rsidR="00046510" w:rsidRPr="00DE51C7" w:rsidRDefault="00046510" w:rsidP="00612F66">
            <w:pPr>
              <w:jc w:val="center"/>
            </w:pPr>
            <w:r w:rsidRPr="00DE51C7">
              <w:rPr>
                <w:highlight w:val="yellow"/>
              </w:rPr>
              <w:t>Type rating here</w:t>
            </w:r>
          </w:p>
        </w:tc>
      </w:tr>
      <w:tr w:rsidR="00046510" w14:paraId="2A13381C" w14:textId="77777777" w:rsidTr="00D2481E">
        <w:trPr>
          <w:cantSplit w:val="0"/>
        </w:trPr>
        <w:tc>
          <w:tcPr>
            <w:tcW w:w="1484" w:type="dxa"/>
            <w:vMerge/>
          </w:tcPr>
          <w:p w14:paraId="19315355" w14:textId="77777777" w:rsidR="00046510" w:rsidRDefault="00046510" w:rsidP="00612F66">
            <w:pPr>
              <w:jc w:val="center"/>
              <w:rPr>
                <w:b/>
              </w:rPr>
            </w:pPr>
          </w:p>
        </w:tc>
        <w:tc>
          <w:tcPr>
            <w:tcW w:w="1654" w:type="dxa"/>
            <w:vMerge/>
          </w:tcPr>
          <w:p w14:paraId="1456A9A4" w14:textId="77777777" w:rsidR="00046510" w:rsidRDefault="00046510" w:rsidP="00612F66">
            <w:pPr>
              <w:rPr>
                <w:b/>
              </w:rPr>
            </w:pPr>
          </w:p>
        </w:tc>
        <w:tc>
          <w:tcPr>
            <w:tcW w:w="4394" w:type="dxa"/>
          </w:tcPr>
          <w:p w14:paraId="5BB6BBAD" w14:textId="77777777" w:rsidR="00046510" w:rsidRDefault="00D5652E" w:rsidP="00612F66">
            <w:pPr>
              <w:rPr>
                <w:b/>
              </w:rPr>
            </w:pPr>
            <w:r>
              <w:rPr>
                <w:b/>
              </w:rPr>
              <w:t>Foundational</w:t>
            </w:r>
            <w:r w:rsidR="00046510">
              <w:rPr>
                <w:b/>
              </w:rPr>
              <w:t xml:space="preserve">: </w:t>
            </w:r>
            <w:r w:rsidR="008B1E06" w:rsidRPr="008B1E06">
              <w:t>The agency has privacy planning documents (for example, strategy, roadmap and work programme) that are reviewed regularly.</w:t>
            </w:r>
          </w:p>
        </w:tc>
        <w:tc>
          <w:tcPr>
            <w:tcW w:w="1401" w:type="dxa"/>
            <w:vMerge/>
          </w:tcPr>
          <w:p w14:paraId="0C4ABBCC" w14:textId="77777777" w:rsidR="00046510" w:rsidRPr="00DE51C7" w:rsidRDefault="00046510" w:rsidP="00612F66"/>
        </w:tc>
      </w:tr>
      <w:tr w:rsidR="00046510" w14:paraId="0A526EA1" w14:textId="77777777" w:rsidTr="00D2481E">
        <w:trPr>
          <w:cantSplit w:val="0"/>
        </w:trPr>
        <w:tc>
          <w:tcPr>
            <w:tcW w:w="1484" w:type="dxa"/>
            <w:vMerge/>
          </w:tcPr>
          <w:p w14:paraId="3E5C4A16" w14:textId="77777777" w:rsidR="00046510" w:rsidRDefault="00046510" w:rsidP="00612F66">
            <w:pPr>
              <w:rPr>
                <w:b/>
              </w:rPr>
            </w:pPr>
          </w:p>
        </w:tc>
        <w:tc>
          <w:tcPr>
            <w:tcW w:w="1654" w:type="dxa"/>
            <w:vMerge/>
          </w:tcPr>
          <w:p w14:paraId="75930581" w14:textId="77777777" w:rsidR="00046510" w:rsidRDefault="00046510" w:rsidP="00612F66">
            <w:pPr>
              <w:rPr>
                <w:b/>
              </w:rPr>
            </w:pPr>
          </w:p>
        </w:tc>
        <w:tc>
          <w:tcPr>
            <w:tcW w:w="4394" w:type="dxa"/>
          </w:tcPr>
          <w:p w14:paraId="24472C10" w14:textId="77777777" w:rsidR="008B1E06" w:rsidRDefault="00046510" w:rsidP="008B1E06">
            <w:r>
              <w:rPr>
                <w:b/>
              </w:rPr>
              <w:t xml:space="preserve">Managed: </w:t>
            </w:r>
            <w:r w:rsidR="008B1E06">
              <w:t>Privacy planning documents (for example, a strategy, roadmap and work programme) are:</w:t>
            </w:r>
          </w:p>
          <w:p w14:paraId="59722193" w14:textId="77777777" w:rsidR="008B1E06" w:rsidRPr="008B1E06" w:rsidRDefault="008B1E06" w:rsidP="003C52F5">
            <w:pPr>
              <w:pStyle w:val="ListParagraph"/>
              <w:numPr>
                <w:ilvl w:val="0"/>
                <w:numId w:val="24"/>
              </w:numPr>
              <w:spacing w:before="56" w:after="32"/>
            </w:pPr>
            <w:r w:rsidRPr="008B1E06">
              <w:t>easy to understand</w:t>
            </w:r>
          </w:p>
          <w:p w14:paraId="0A7EF459" w14:textId="77777777" w:rsidR="008B1E06" w:rsidRPr="008B1E06" w:rsidRDefault="008B1E06" w:rsidP="003C52F5">
            <w:pPr>
              <w:pStyle w:val="ListParagraph"/>
              <w:numPr>
                <w:ilvl w:val="0"/>
                <w:numId w:val="24"/>
              </w:numPr>
              <w:spacing w:before="56" w:after="32"/>
            </w:pPr>
            <w:r w:rsidRPr="008B1E06">
              <w:t>communicated to those with relevant responsibilities, and</w:t>
            </w:r>
          </w:p>
          <w:p w14:paraId="4370BC0B" w14:textId="77777777" w:rsidR="00046510" w:rsidRPr="008B1E06" w:rsidRDefault="008B1E06" w:rsidP="003C52F5">
            <w:pPr>
              <w:pStyle w:val="ListParagraph"/>
              <w:numPr>
                <w:ilvl w:val="0"/>
                <w:numId w:val="24"/>
              </w:numPr>
              <w:spacing w:before="56" w:after="32"/>
              <w:rPr>
                <w:b/>
              </w:rPr>
            </w:pPr>
            <w:r w:rsidRPr="008B1E06">
              <w:t>reviewed regularly to ensure that they remain relevant and aligned with the agency’s organisational and system context (nature, scale and risk).</w:t>
            </w:r>
          </w:p>
        </w:tc>
        <w:tc>
          <w:tcPr>
            <w:tcW w:w="1401" w:type="dxa"/>
            <w:vMerge/>
          </w:tcPr>
          <w:p w14:paraId="56EAD74C" w14:textId="77777777" w:rsidR="00046510" w:rsidRPr="00DE51C7" w:rsidRDefault="00046510" w:rsidP="00612F66"/>
        </w:tc>
      </w:tr>
      <w:tr w:rsidR="00046510" w14:paraId="6BF3A7D9" w14:textId="77777777" w:rsidTr="00D2481E">
        <w:trPr>
          <w:cantSplit w:val="0"/>
        </w:trPr>
        <w:tc>
          <w:tcPr>
            <w:tcW w:w="1484" w:type="dxa"/>
            <w:vMerge w:val="restart"/>
          </w:tcPr>
          <w:p w14:paraId="176ADF2C" w14:textId="77777777" w:rsidR="00046510" w:rsidRDefault="00046510" w:rsidP="00612F66">
            <w:pPr>
              <w:rPr>
                <w:b/>
              </w:rPr>
            </w:pPr>
            <w:r>
              <w:rPr>
                <w:b/>
              </w:rPr>
              <w:t>P1.3</w:t>
            </w:r>
          </w:p>
        </w:tc>
        <w:tc>
          <w:tcPr>
            <w:tcW w:w="1654" w:type="dxa"/>
            <w:vMerge w:val="restart"/>
          </w:tcPr>
          <w:p w14:paraId="7A0055CD" w14:textId="77777777" w:rsidR="00046510" w:rsidRDefault="00046510" w:rsidP="00612F66">
            <w:pPr>
              <w:rPr>
                <w:b/>
              </w:rPr>
            </w:pPr>
            <w:r w:rsidRPr="00D9695C">
              <w:rPr>
                <w:b/>
              </w:rPr>
              <w:t>Reporting</w:t>
            </w:r>
          </w:p>
        </w:tc>
        <w:tc>
          <w:tcPr>
            <w:tcW w:w="4394" w:type="dxa"/>
          </w:tcPr>
          <w:p w14:paraId="79E889DD" w14:textId="77777777" w:rsidR="00046510" w:rsidRDefault="00046510" w:rsidP="00612F66">
            <w:pPr>
              <w:rPr>
                <w:b/>
              </w:rPr>
            </w:pPr>
            <w:r>
              <w:rPr>
                <w:b/>
              </w:rPr>
              <w:t>Informal:</w:t>
            </w:r>
            <w:r>
              <w:t xml:space="preserve"> </w:t>
            </w:r>
            <w:r w:rsidR="00D5652E" w:rsidRPr="00D5652E">
              <w:t>Reporting is ad hoc and is about specific events and incidents.</w:t>
            </w:r>
          </w:p>
        </w:tc>
        <w:tc>
          <w:tcPr>
            <w:tcW w:w="1401" w:type="dxa"/>
            <w:vMerge w:val="restart"/>
          </w:tcPr>
          <w:p w14:paraId="68FDCECE" w14:textId="77777777" w:rsidR="00046510" w:rsidRPr="00DE51C7" w:rsidRDefault="00046510" w:rsidP="00612F66">
            <w:pPr>
              <w:jc w:val="center"/>
            </w:pPr>
            <w:r w:rsidRPr="00DE51C7">
              <w:rPr>
                <w:highlight w:val="yellow"/>
              </w:rPr>
              <w:t>Type rating here</w:t>
            </w:r>
          </w:p>
        </w:tc>
      </w:tr>
      <w:tr w:rsidR="00046510" w14:paraId="0C4DD1E6" w14:textId="77777777" w:rsidTr="00D2481E">
        <w:trPr>
          <w:cantSplit w:val="0"/>
        </w:trPr>
        <w:tc>
          <w:tcPr>
            <w:tcW w:w="1484" w:type="dxa"/>
            <w:vMerge/>
          </w:tcPr>
          <w:p w14:paraId="7D7B2910" w14:textId="77777777" w:rsidR="00046510" w:rsidRDefault="00046510" w:rsidP="00612F66">
            <w:pPr>
              <w:jc w:val="center"/>
              <w:rPr>
                <w:b/>
              </w:rPr>
            </w:pPr>
          </w:p>
        </w:tc>
        <w:tc>
          <w:tcPr>
            <w:tcW w:w="1654" w:type="dxa"/>
            <w:vMerge/>
          </w:tcPr>
          <w:p w14:paraId="78E3471E" w14:textId="77777777" w:rsidR="00046510" w:rsidRDefault="00046510" w:rsidP="00612F66">
            <w:pPr>
              <w:rPr>
                <w:b/>
              </w:rPr>
            </w:pPr>
          </w:p>
        </w:tc>
        <w:tc>
          <w:tcPr>
            <w:tcW w:w="4394" w:type="dxa"/>
          </w:tcPr>
          <w:p w14:paraId="422C30ED" w14:textId="77777777" w:rsidR="00046510" w:rsidRDefault="00D5652E" w:rsidP="00612F66">
            <w:pPr>
              <w:rPr>
                <w:b/>
              </w:rPr>
            </w:pPr>
            <w:r>
              <w:rPr>
                <w:b/>
              </w:rPr>
              <w:t>Foundational</w:t>
            </w:r>
            <w:r w:rsidR="00046510">
              <w:rPr>
                <w:b/>
              </w:rPr>
              <w:t xml:space="preserve">: </w:t>
            </w:r>
            <w:r w:rsidRPr="00D5652E">
              <w:t>Progress towards their privacy strategy, roadmap and work programme is reported to senior leadership and relevant governance bodies on an initiative basis.</w:t>
            </w:r>
          </w:p>
        </w:tc>
        <w:tc>
          <w:tcPr>
            <w:tcW w:w="1401" w:type="dxa"/>
            <w:vMerge/>
          </w:tcPr>
          <w:p w14:paraId="345DC4A6" w14:textId="77777777" w:rsidR="00046510" w:rsidRDefault="00046510" w:rsidP="00612F66">
            <w:pPr>
              <w:rPr>
                <w:b/>
              </w:rPr>
            </w:pPr>
          </w:p>
        </w:tc>
      </w:tr>
      <w:tr w:rsidR="00046510" w14:paraId="1FF21188" w14:textId="77777777" w:rsidTr="00D2481E">
        <w:trPr>
          <w:cantSplit w:val="0"/>
        </w:trPr>
        <w:tc>
          <w:tcPr>
            <w:tcW w:w="1484" w:type="dxa"/>
            <w:vMerge/>
          </w:tcPr>
          <w:p w14:paraId="207A23DF" w14:textId="77777777" w:rsidR="00046510" w:rsidRDefault="00046510" w:rsidP="00612F66">
            <w:pPr>
              <w:rPr>
                <w:b/>
              </w:rPr>
            </w:pPr>
          </w:p>
        </w:tc>
        <w:tc>
          <w:tcPr>
            <w:tcW w:w="1654" w:type="dxa"/>
            <w:vMerge/>
          </w:tcPr>
          <w:p w14:paraId="08BEE826" w14:textId="77777777" w:rsidR="00046510" w:rsidRDefault="00046510" w:rsidP="00612F66">
            <w:pPr>
              <w:rPr>
                <w:b/>
              </w:rPr>
            </w:pPr>
          </w:p>
        </w:tc>
        <w:tc>
          <w:tcPr>
            <w:tcW w:w="4394" w:type="dxa"/>
          </w:tcPr>
          <w:p w14:paraId="1EDCADE2" w14:textId="77777777" w:rsidR="00046510" w:rsidRDefault="00046510" w:rsidP="00612F66">
            <w:pPr>
              <w:rPr>
                <w:b/>
              </w:rPr>
            </w:pPr>
            <w:r>
              <w:rPr>
                <w:b/>
              </w:rPr>
              <w:t xml:space="preserve">Managed: </w:t>
            </w:r>
            <w:r w:rsidR="00D5652E" w:rsidRPr="00D5652E">
              <w:t>Progress towards their privacy strategy, roadmap and work programme is tracked and reported regularly to senior leadership and relevant governance bodies.</w:t>
            </w:r>
          </w:p>
        </w:tc>
        <w:tc>
          <w:tcPr>
            <w:tcW w:w="1401" w:type="dxa"/>
            <w:vMerge/>
          </w:tcPr>
          <w:p w14:paraId="130773CC" w14:textId="77777777" w:rsidR="00046510" w:rsidRDefault="00046510" w:rsidP="00612F66">
            <w:pPr>
              <w:rPr>
                <w:b/>
              </w:rPr>
            </w:pPr>
          </w:p>
        </w:tc>
      </w:tr>
      <w:tr w:rsidR="00AE3790" w14:paraId="510B57E9" w14:textId="77777777" w:rsidTr="00E50C58">
        <w:trPr>
          <w:cantSplit w:val="0"/>
        </w:trPr>
        <w:tc>
          <w:tcPr>
            <w:tcW w:w="1484" w:type="dxa"/>
          </w:tcPr>
          <w:p w14:paraId="24975FA1" w14:textId="77777777" w:rsidR="00AE3790" w:rsidRDefault="00AE3790" w:rsidP="00AE3790">
            <w:pPr>
              <w:rPr>
                <w:b/>
              </w:rPr>
            </w:pPr>
            <w:r>
              <w:rPr>
                <w:b/>
              </w:rPr>
              <w:lastRenderedPageBreak/>
              <w:t>Context</w:t>
            </w:r>
            <w:r w:rsidRPr="00E93801">
              <w:rPr>
                <w:b/>
              </w:rPr>
              <w:t>:</w:t>
            </w:r>
          </w:p>
        </w:tc>
        <w:tc>
          <w:tcPr>
            <w:tcW w:w="7449" w:type="dxa"/>
            <w:gridSpan w:val="3"/>
          </w:tcPr>
          <w:p w14:paraId="5E3C796E" w14:textId="77777777" w:rsidR="00AE3790" w:rsidRPr="00D73E5B" w:rsidRDefault="00AE3790" w:rsidP="00AE3790">
            <w:r w:rsidRPr="004B205D">
              <w:rPr>
                <w:highlight w:val="yellow"/>
              </w:rPr>
              <w:t>(insert comment here)</w:t>
            </w:r>
          </w:p>
        </w:tc>
      </w:tr>
      <w:tr w:rsidR="00AE3790" w14:paraId="41F7AD17" w14:textId="77777777" w:rsidTr="00E50C58">
        <w:trPr>
          <w:cantSplit w:val="0"/>
        </w:trPr>
        <w:tc>
          <w:tcPr>
            <w:tcW w:w="1484" w:type="dxa"/>
          </w:tcPr>
          <w:p w14:paraId="3B387583" w14:textId="77777777" w:rsidR="00AE3790" w:rsidRDefault="00AE3790" w:rsidP="00AE3790">
            <w:pPr>
              <w:rPr>
                <w:b/>
              </w:rPr>
            </w:pPr>
            <w:r>
              <w:rPr>
                <w:b/>
              </w:rPr>
              <w:t>Achievement:</w:t>
            </w:r>
          </w:p>
        </w:tc>
        <w:tc>
          <w:tcPr>
            <w:tcW w:w="7449" w:type="dxa"/>
            <w:gridSpan w:val="3"/>
          </w:tcPr>
          <w:p w14:paraId="000103B3" w14:textId="77777777" w:rsidR="00AE3790" w:rsidRPr="004B205D" w:rsidRDefault="00AE3790" w:rsidP="00AE3790">
            <w:pPr>
              <w:rPr>
                <w:highlight w:val="yellow"/>
              </w:rPr>
            </w:pPr>
            <w:r w:rsidRPr="004B205D">
              <w:rPr>
                <w:highlight w:val="yellow"/>
              </w:rPr>
              <w:t>(insert comment here)</w:t>
            </w:r>
          </w:p>
        </w:tc>
      </w:tr>
      <w:tr w:rsidR="00AE3790" w14:paraId="2078095F" w14:textId="77777777" w:rsidTr="00E50C58">
        <w:trPr>
          <w:cantSplit w:val="0"/>
        </w:trPr>
        <w:tc>
          <w:tcPr>
            <w:tcW w:w="1484" w:type="dxa"/>
          </w:tcPr>
          <w:p w14:paraId="55B814A3" w14:textId="77777777" w:rsidR="00AE3790" w:rsidRDefault="00AE3790" w:rsidP="00AE3790">
            <w:pPr>
              <w:rPr>
                <w:b/>
              </w:rPr>
            </w:pPr>
            <w:r>
              <w:rPr>
                <w:b/>
              </w:rPr>
              <w:t>Future focus:</w:t>
            </w:r>
          </w:p>
        </w:tc>
        <w:tc>
          <w:tcPr>
            <w:tcW w:w="7449" w:type="dxa"/>
            <w:gridSpan w:val="3"/>
          </w:tcPr>
          <w:p w14:paraId="11FC8B48" w14:textId="77777777" w:rsidR="00AE3790" w:rsidRPr="004B205D" w:rsidRDefault="00AE3790" w:rsidP="00AE3790">
            <w:pPr>
              <w:rPr>
                <w:highlight w:val="yellow"/>
              </w:rPr>
            </w:pPr>
            <w:r w:rsidRPr="004B205D">
              <w:rPr>
                <w:highlight w:val="yellow"/>
              </w:rPr>
              <w:t>(insert comment here)</w:t>
            </w:r>
          </w:p>
        </w:tc>
      </w:tr>
      <w:tr w:rsidR="00AE3790" w14:paraId="3816FD3C" w14:textId="77777777" w:rsidTr="00E50C58">
        <w:trPr>
          <w:cantSplit w:val="0"/>
        </w:trPr>
        <w:tc>
          <w:tcPr>
            <w:tcW w:w="1484" w:type="dxa"/>
          </w:tcPr>
          <w:p w14:paraId="380C4E8A" w14:textId="77777777" w:rsidR="00AE3790" w:rsidRDefault="00AE3790" w:rsidP="00AE3790">
            <w:pPr>
              <w:rPr>
                <w:b/>
              </w:rPr>
            </w:pPr>
            <w:r>
              <w:rPr>
                <w:b/>
              </w:rPr>
              <w:t>Challenge:</w:t>
            </w:r>
          </w:p>
        </w:tc>
        <w:tc>
          <w:tcPr>
            <w:tcW w:w="7449" w:type="dxa"/>
            <w:gridSpan w:val="3"/>
          </w:tcPr>
          <w:p w14:paraId="4B2DD37B" w14:textId="77777777" w:rsidR="00AE3790" w:rsidRPr="004B205D" w:rsidRDefault="00AE3790" w:rsidP="00AE3790">
            <w:pPr>
              <w:rPr>
                <w:highlight w:val="yellow"/>
              </w:rPr>
            </w:pPr>
            <w:r w:rsidRPr="004B205D">
              <w:rPr>
                <w:highlight w:val="yellow"/>
              </w:rPr>
              <w:t>(insert comment here)</w:t>
            </w:r>
          </w:p>
        </w:tc>
      </w:tr>
    </w:tbl>
    <w:p w14:paraId="64FDC1AF" w14:textId="77777777" w:rsidR="00975C63" w:rsidRDefault="00975C63">
      <w:pPr>
        <w:keepLines w:val="0"/>
        <w:rPr>
          <w:b/>
        </w:rPr>
      </w:pPr>
    </w:p>
    <w:tbl>
      <w:tblPr>
        <w:tblStyle w:val="DIATable"/>
        <w:tblW w:w="8933" w:type="dxa"/>
        <w:tblLook w:val="04A0" w:firstRow="1" w:lastRow="0" w:firstColumn="1" w:lastColumn="0" w:noHBand="0" w:noVBand="1"/>
      </w:tblPr>
      <w:tblGrid>
        <w:gridCol w:w="1484"/>
        <w:gridCol w:w="1654"/>
        <w:gridCol w:w="4394"/>
        <w:gridCol w:w="1401"/>
      </w:tblGrid>
      <w:tr w:rsidR="00612F66" w14:paraId="68BFEE52" w14:textId="77777777" w:rsidTr="008D5CC4">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F06A22" w:themeFill="accent6"/>
          </w:tcPr>
          <w:p w14:paraId="75FC3D13" w14:textId="77777777" w:rsidR="00612F66" w:rsidRPr="00A10695" w:rsidRDefault="008D5CC4" w:rsidP="00B519CB">
            <w:bookmarkStart w:id="0" w:name="_Hlk72857803"/>
            <w:r w:rsidRPr="00D9695C">
              <w:t>Planning, policies and practice</w:t>
            </w:r>
            <w:r>
              <w:t xml:space="preserve"> 2</w:t>
            </w:r>
            <w:r w:rsidRPr="00D73E5B">
              <w:t xml:space="preserve">: </w:t>
            </w:r>
            <w:r w:rsidRPr="00215770">
              <w:t>Have policies to equip managers and staff to play their part in achieving the core expectations.</w:t>
            </w:r>
          </w:p>
        </w:tc>
      </w:tr>
      <w:tr w:rsidR="00046510" w14:paraId="7F2F9411" w14:textId="77777777" w:rsidTr="00D2481E">
        <w:trPr>
          <w:cantSplit w:val="0"/>
        </w:trPr>
        <w:tc>
          <w:tcPr>
            <w:tcW w:w="1484" w:type="dxa"/>
            <w:vMerge w:val="restart"/>
          </w:tcPr>
          <w:p w14:paraId="2626B9B3" w14:textId="77777777" w:rsidR="00046510" w:rsidRDefault="00046510" w:rsidP="008D5CC4">
            <w:pPr>
              <w:rPr>
                <w:b/>
              </w:rPr>
            </w:pPr>
            <w:r>
              <w:rPr>
                <w:b/>
              </w:rPr>
              <w:t>P2.1</w:t>
            </w:r>
          </w:p>
        </w:tc>
        <w:tc>
          <w:tcPr>
            <w:tcW w:w="1654" w:type="dxa"/>
            <w:vMerge w:val="restart"/>
          </w:tcPr>
          <w:p w14:paraId="36AECFCF" w14:textId="77777777" w:rsidR="00046510" w:rsidRDefault="00046510" w:rsidP="008D5CC4">
            <w:pPr>
              <w:rPr>
                <w:b/>
              </w:rPr>
            </w:pPr>
            <w:r w:rsidRPr="00215770">
              <w:rPr>
                <w:b/>
              </w:rPr>
              <w:t>Policies</w:t>
            </w:r>
          </w:p>
        </w:tc>
        <w:tc>
          <w:tcPr>
            <w:tcW w:w="4394" w:type="dxa"/>
          </w:tcPr>
          <w:p w14:paraId="6B67127C" w14:textId="77777777" w:rsidR="00046510" w:rsidRPr="005D36E7" w:rsidRDefault="00046510" w:rsidP="008D5CC4">
            <w:pPr>
              <w:rPr>
                <w:b/>
              </w:rPr>
            </w:pPr>
            <w:r>
              <w:rPr>
                <w:b/>
              </w:rPr>
              <w:t xml:space="preserve">Informal: </w:t>
            </w:r>
            <w:r w:rsidR="00D5652E" w:rsidRPr="00D5652E">
              <w:t>Privacy policies and related documents are insufficient to meet the agency’s privacy needs, are communicated in an ad hoc or reactive basis and are not regularly reviewed.</w:t>
            </w:r>
          </w:p>
        </w:tc>
        <w:tc>
          <w:tcPr>
            <w:tcW w:w="1401" w:type="dxa"/>
            <w:vMerge w:val="restart"/>
          </w:tcPr>
          <w:p w14:paraId="6C3D1A87" w14:textId="77777777" w:rsidR="00046510" w:rsidRPr="00DE51C7" w:rsidRDefault="00046510" w:rsidP="008D5CC4">
            <w:pPr>
              <w:jc w:val="center"/>
            </w:pPr>
            <w:r w:rsidRPr="00DE51C7">
              <w:rPr>
                <w:highlight w:val="yellow"/>
              </w:rPr>
              <w:t>Type rating here</w:t>
            </w:r>
          </w:p>
        </w:tc>
      </w:tr>
      <w:tr w:rsidR="00046510" w14:paraId="4DC409C6" w14:textId="77777777" w:rsidTr="00D2481E">
        <w:trPr>
          <w:cantSplit w:val="0"/>
        </w:trPr>
        <w:tc>
          <w:tcPr>
            <w:tcW w:w="1484" w:type="dxa"/>
            <w:vMerge/>
          </w:tcPr>
          <w:p w14:paraId="5F504716" w14:textId="77777777" w:rsidR="00046510" w:rsidRDefault="00046510" w:rsidP="008D5CC4">
            <w:pPr>
              <w:jc w:val="center"/>
              <w:rPr>
                <w:b/>
              </w:rPr>
            </w:pPr>
          </w:p>
        </w:tc>
        <w:tc>
          <w:tcPr>
            <w:tcW w:w="1654" w:type="dxa"/>
            <w:vMerge/>
          </w:tcPr>
          <w:p w14:paraId="25C3FB06" w14:textId="77777777" w:rsidR="00046510" w:rsidRDefault="00046510" w:rsidP="008D5CC4">
            <w:pPr>
              <w:rPr>
                <w:b/>
              </w:rPr>
            </w:pPr>
          </w:p>
        </w:tc>
        <w:tc>
          <w:tcPr>
            <w:tcW w:w="4394" w:type="dxa"/>
          </w:tcPr>
          <w:p w14:paraId="6A81DB76" w14:textId="77777777" w:rsidR="00D5652E" w:rsidRDefault="00D5652E" w:rsidP="00D5652E">
            <w:r>
              <w:rPr>
                <w:b/>
              </w:rPr>
              <w:t>Foundational</w:t>
            </w:r>
            <w:r w:rsidR="00046510">
              <w:rPr>
                <w:b/>
              </w:rPr>
              <w:t xml:space="preserve">: </w:t>
            </w:r>
            <w:r>
              <w:t>Privacy policies and related documents meet the agency’s privacy needs.</w:t>
            </w:r>
          </w:p>
          <w:p w14:paraId="12CD263F" w14:textId="77777777" w:rsidR="00046510" w:rsidRPr="005D36E7" w:rsidRDefault="00D5652E" w:rsidP="008D5CC4">
            <w:r>
              <w:t>They are used by individual initiatives or within a subset of core business processes (such as procurement, policy or service design, frontline operations and management, analysis and research) but are not explicitly aligned to agency needs.</w:t>
            </w:r>
          </w:p>
        </w:tc>
        <w:tc>
          <w:tcPr>
            <w:tcW w:w="1401" w:type="dxa"/>
            <w:vMerge/>
          </w:tcPr>
          <w:p w14:paraId="6340F356" w14:textId="77777777" w:rsidR="00046510" w:rsidRPr="00DE51C7" w:rsidRDefault="00046510" w:rsidP="008D5CC4"/>
        </w:tc>
      </w:tr>
      <w:tr w:rsidR="00046510" w14:paraId="56BB6F3A" w14:textId="77777777" w:rsidTr="00D2481E">
        <w:trPr>
          <w:cantSplit w:val="0"/>
        </w:trPr>
        <w:tc>
          <w:tcPr>
            <w:tcW w:w="1484" w:type="dxa"/>
            <w:vMerge/>
          </w:tcPr>
          <w:p w14:paraId="74B7E178" w14:textId="77777777" w:rsidR="00046510" w:rsidRDefault="00046510" w:rsidP="008D5CC4">
            <w:pPr>
              <w:rPr>
                <w:b/>
              </w:rPr>
            </w:pPr>
          </w:p>
        </w:tc>
        <w:tc>
          <w:tcPr>
            <w:tcW w:w="1654" w:type="dxa"/>
            <w:vMerge/>
          </w:tcPr>
          <w:p w14:paraId="4D51B20D" w14:textId="77777777" w:rsidR="00046510" w:rsidRDefault="00046510" w:rsidP="008D5CC4">
            <w:pPr>
              <w:rPr>
                <w:b/>
              </w:rPr>
            </w:pPr>
          </w:p>
        </w:tc>
        <w:tc>
          <w:tcPr>
            <w:tcW w:w="4394" w:type="dxa"/>
          </w:tcPr>
          <w:p w14:paraId="5228877F" w14:textId="77777777" w:rsidR="00046510" w:rsidRDefault="00046510" w:rsidP="008D5CC4">
            <w:pPr>
              <w:rPr>
                <w:b/>
              </w:rPr>
            </w:pPr>
            <w:r>
              <w:rPr>
                <w:b/>
              </w:rPr>
              <w:t xml:space="preserve">Managed: </w:t>
            </w:r>
            <w:r w:rsidR="00D5652E" w:rsidRPr="00D5652E">
              <w:t>Privacy policies and related documents are easy to understand, communicated and accessible throughout the agency, and reviewed regularly to ensure that they remain relevant and aligned with the agency’s needs.</w:t>
            </w:r>
          </w:p>
        </w:tc>
        <w:tc>
          <w:tcPr>
            <w:tcW w:w="1401" w:type="dxa"/>
            <w:vMerge/>
          </w:tcPr>
          <w:p w14:paraId="77E2E6C1" w14:textId="77777777" w:rsidR="00046510" w:rsidRPr="00DE51C7" w:rsidRDefault="00046510" w:rsidP="008D5CC4"/>
        </w:tc>
      </w:tr>
      <w:tr w:rsidR="00046510" w14:paraId="12DF8ADD" w14:textId="77777777" w:rsidTr="00D2481E">
        <w:trPr>
          <w:cantSplit w:val="0"/>
        </w:trPr>
        <w:tc>
          <w:tcPr>
            <w:tcW w:w="1484" w:type="dxa"/>
            <w:vMerge w:val="restart"/>
          </w:tcPr>
          <w:p w14:paraId="6FA6DA4F" w14:textId="77777777" w:rsidR="00046510" w:rsidRDefault="00046510" w:rsidP="008D5CC4">
            <w:pPr>
              <w:rPr>
                <w:b/>
              </w:rPr>
            </w:pPr>
            <w:r>
              <w:rPr>
                <w:b/>
              </w:rPr>
              <w:t>P2.2</w:t>
            </w:r>
          </w:p>
        </w:tc>
        <w:tc>
          <w:tcPr>
            <w:tcW w:w="1654" w:type="dxa"/>
            <w:vMerge w:val="restart"/>
          </w:tcPr>
          <w:p w14:paraId="6F120B85" w14:textId="77777777" w:rsidR="00046510" w:rsidRDefault="00F82CAD" w:rsidP="008D5CC4">
            <w:pPr>
              <w:rPr>
                <w:b/>
              </w:rPr>
            </w:pPr>
            <w:r>
              <w:rPr>
                <w:b/>
              </w:rPr>
              <w:t>Procurement c</w:t>
            </w:r>
            <w:r w:rsidR="00046510" w:rsidRPr="00215770">
              <w:rPr>
                <w:b/>
              </w:rPr>
              <w:t>ontracts</w:t>
            </w:r>
          </w:p>
        </w:tc>
        <w:tc>
          <w:tcPr>
            <w:tcW w:w="4394" w:type="dxa"/>
          </w:tcPr>
          <w:p w14:paraId="2250F337" w14:textId="77777777" w:rsidR="00046510" w:rsidRDefault="00046510" w:rsidP="008D5CC4">
            <w:pPr>
              <w:rPr>
                <w:b/>
              </w:rPr>
            </w:pPr>
            <w:r>
              <w:rPr>
                <w:b/>
              </w:rPr>
              <w:t xml:space="preserve">Informal: </w:t>
            </w:r>
            <w:r w:rsidR="00D5652E" w:rsidRPr="00D5652E">
              <w:t>The inclusion of privacy policies in procurement contracts is ad hoc or reactive.</w:t>
            </w:r>
          </w:p>
        </w:tc>
        <w:tc>
          <w:tcPr>
            <w:tcW w:w="1401" w:type="dxa"/>
            <w:vMerge w:val="restart"/>
          </w:tcPr>
          <w:p w14:paraId="168F4F3D" w14:textId="77777777" w:rsidR="00046510" w:rsidRPr="00DE51C7" w:rsidRDefault="00046510" w:rsidP="008D5CC4">
            <w:pPr>
              <w:jc w:val="center"/>
            </w:pPr>
            <w:r w:rsidRPr="00DE51C7">
              <w:rPr>
                <w:highlight w:val="yellow"/>
              </w:rPr>
              <w:t>Type rating here</w:t>
            </w:r>
          </w:p>
        </w:tc>
      </w:tr>
      <w:tr w:rsidR="00046510" w14:paraId="771BCAA0" w14:textId="77777777" w:rsidTr="00D2481E">
        <w:trPr>
          <w:cantSplit w:val="0"/>
        </w:trPr>
        <w:tc>
          <w:tcPr>
            <w:tcW w:w="1484" w:type="dxa"/>
            <w:vMerge/>
          </w:tcPr>
          <w:p w14:paraId="24DF0080" w14:textId="77777777" w:rsidR="00046510" w:rsidRDefault="00046510" w:rsidP="008D5CC4">
            <w:pPr>
              <w:jc w:val="center"/>
              <w:rPr>
                <w:b/>
              </w:rPr>
            </w:pPr>
          </w:p>
        </w:tc>
        <w:tc>
          <w:tcPr>
            <w:tcW w:w="1654" w:type="dxa"/>
            <w:vMerge/>
          </w:tcPr>
          <w:p w14:paraId="1A22FB87" w14:textId="77777777" w:rsidR="00046510" w:rsidRDefault="00046510" w:rsidP="008D5CC4">
            <w:pPr>
              <w:rPr>
                <w:b/>
              </w:rPr>
            </w:pPr>
          </w:p>
        </w:tc>
        <w:tc>
          <w:tcPr>
            <w:tcW w:w="4394" w:type="dxa"/>
          </w:tcPr>
          <w:p w14:paraId="4B183964" w14:textId="77777777" w:rsidR="00046510" w:rsidRDefault="00D5652E" w:rsidP="008D5CC4">
            <w:pPr>
              <w:rPr>
                <w:b/>
              </w:rPr>
            </w:pPr>
            <w:r>
              <w:rPr>
                <w:b/>
              </w:rPr>
              <w:t>Foundational</w:t>
            </w:r>
            <w:r w:rsidR="00046510">
              <w:rPr>
                <w:b/>
              </w:rPr>
              <w:t xml:space="preserve">: </w:t>
            </w:r>
            <w:r w:rsidRPr="00D5652E">
              <w:t>The agency’s procurement contracts sometimes include terms and conditions relating to privacy policies and practices, but this happens at the individual initiative level and is not a standard practice.</w:t>
            </w:r>
          </w:p>
        </w:tc>
        <w:tc>
          <w:tcPr>
            <w:tcW w:w="1401" w:type="dxa"/>
            <w:vMerge/>
          </w:tcPr>
          <w:p w14:paraId="7B5E98E0" w14:textId="77777777" w:rsidR="00046510" w:rsidRDefault="00046510" w:rsidP="008D5CC4">
            <w:pPr>
              <w:rPr>
                <w:b/>
              </w:rPr>
            </w:pPr>
          </w:p>
        </w:tc>
      </w:tr>
      <w:tr w:rsidR="00046510" w14:paraId="2262FA74" w14:textId="77777777" w:rsidTr="00D2481E">
        <w:trPr>
          <w:cantSplit w:val="0"/>
        </w:trPr>
        <w:tc>
          <w:tcPr>
            <w:tcW w:w="1484" w:type="dxa"/>
            <w:vMerge/>
          </w:tcPr>
          <w:p w14:paraId="003942B5" w14:textId="77777777" w:rsidR="00046510" w:rsidRDefault="00046510" w:rsidP="008D5CC4">
            <w:pPr>
              <w:rPr>
                <w:b/>
              </w:rPr>
            </w:pPr>
          </w:p>
        </w:tc>
        <w:tc>
          <w:tcPr>
            <w:tcW w:w="1654" w:type="dxa"/>
            <w:vMerge/>
          </w:tcPr>
          <w:p w14:paraId="2FC0C07E" w14:textId="77777777" w:rsidR="00046510" w:rsidRDefault="00046510" w:rsidP="008D5CC4">
            <w:pPr>
              <w:rPr>
                <w:b/>
              </w:rPr>
            </w:pPr>
          </w:p>
        </w:tc>
        <w:tc>
          <w:tcPr>
            <w:tcW w:w="4394" w:type="dxa"/>
          </w:tcPr>
          <w:p w14:paraId="10A57818" w14:textId="77777777" w:rsidR="00046510" w:rsidRDefault="00046510" w:rsidP="008D5CC4">
            <w:pPr>
              <w:rPr>
                <w:b/>
              </w:rPr>
            </w:pPr>
            <w:r>
              <w:rPr>
                <w:b/>
              </w:rPr>
              <w:t xml:space="preserve">Managed: </w:t>
            </w:r>
            <w:r w:rsidR="00D5652E" w:rsidRPr="00D5652E">
              <w:t>The agency’s procurement contracts include standard terms and conditions relating to privacy, and privacy policies and related documents include advice on external suppliers and personal information.</w:t>
            </w:r>
          </w:p>
        </w:tc>
        <w:tc>
          <w:tcPr>
            <w:tcW w:w="1401" w:type="dxa"/>
            <w:vMerge/>
          </w:tcPr>
          <w:p w14:paraId="36FCFC2C" w14:textId="77777777" w:rsidR="00046510" w:rsidRDefault="00046510" w:rsidP="008D5CC4">
            <w:pPr>
              <w:rPr>
                <w:b/>
              </w:rPr>
            </w:pPr>
          </w:p>
        </w:tc>
      </w:tr>
      <w:tr w:rsidR="00AE3790" w14:paraId="5CE7EF98" w14:textId="77777777" w:rsidTr="00E50C58">
        <w:trPr>
          <w:cantSplit w:val="0"/>
        </w:trPr>
        <w:tc>
          <w:tcPr>
            <w:tcW w:w="1484" w:type="dxa"/>
          </w:tcPr>
          <w:p w14:paraId="4A2EFF25" w14:textId="77777777" w:rsidR="00AE3790" w:rsidRDefault="00AE3790" w:rsidP="00AE3790">
            <w:pPr>
              <w:rPr>
                <w:b/>
              </w:rPr>
            </w:pPr>
            <w:r>
              <w:rPr>
                <w:b/>
              </w:rPr>
              <w:t>Context</w:t>
            </w:r>
            <w:r w:rsidRPr="00E93801">
              <w:rPr>
                <w:b/>
              </w:rPr>
              <w:t>:</w:t>
            </w:r>
          </w:p>
        </w:tc>
        <w:tc>
          <w:tcPr>
            <w:tcW w:w="7449" w:type="dxa"/>
            <w:gridSpan w:val="3"/>
          </w:tcPr>
          <w:p w14:paraId="07FF0177" w14:textId="77777777" w:rsidR="00AE3790" w:rsidRPr="00D73E5B" w:rsidRDefault="00AE3790" w:rsidP="00AE3790">
            <w:r w:rsidRPr="004B205D">
              <w:rPr>
                <w:highlight w:val="yellow"/>
              </w:rPr>
              <w:t>(insert comment here)</w:t>
            </w:r>
          </w:p>
        </w:tc>
      </w:tr>
      <w:tr w:rsidR="00AE3790" w14:paraId="55B27AE6" w14:textId="77777777" w:rsidTr="00E50C58">
        <w:trPr>
          <w:cantSplit w:val="0"/>
        </w:trPr>
        <w:tc>
          <w:tcPr>
            <w:tcW w:w="1484" w:type="dxa"/>
          </w:tcPr>
          <w:p w14:paraId="48DF915B" w14:textId="77777777" w:rsidR="00AE3790" w:rsidRDefault="00AE3790" w:rsidP="00AE3790">
            <w:pPr>
              <w:rPr>
                <w:b/>
              </w:rPr>
            </w:pPr>
            <w:r>
              <w:rPr>
                <w:b/>
              </w:rPr>
              <w:t>Achievement:</w:t>
            </w:r>
          </w:p>
        </w:tc>
        <w:tc>
          <w:tcPr>
            <w:tcW w:w="7449" w:type="dxa"/>
            <w:gridSpan w:val="3"/>
          </w:tcPr>
          <w:p w14:paraId="43D8228E" w14:textId="77777777" w:rsidR="00AE3790" w:rsidRPr="004B205D" w:rsidRDefault="00AE3790" w:rsidP="00AE3790">
            <w:pPr>
              <w:rPr>
                <w:highlight w:val="yellow"/>
              </w:rPr>
            </w:pPr>
            <w:r w:rsidRPr="004B205D">
              <w:rPr>
                <w:highlight w:val="yellow"/>
              </w:rPr>
              <w:t>(insert comment here)</w:t>
            </w:r>
          </w:p>
        </w:tc>
      </w:tr>
      <w:tr w:rsidR="00AE3790" w14:paraId="32D79B50" w14:textId="77777777" w:rsidTr="00E50C58">
        <w:trPr>
          <w:cantSplit w:val="0"/>
        </w:trPr>
        <w:tc>
          <w:tcPr>
            <w:tcW w:w="1484" w:type="dxa"/>
          </w:tcPr>
          <w:p w14:paraId="3B21B72D" w14:textId="77777777" w:rsidR="00AE3790" w:rsidRDefault="00AE3790" w:rsidP="00AE3790">
            <w:pPr>
              <w:rPr>
                <w:b/>
              </w:rPr>
            </w:pPr>
            <w:r>
              <w:rPr>
                <w:b/>
              </w:rPr>
              <w:t>Future focus:</w:t>
            </w:r>
          </w:p>
        </w:tc>
        <w:tc>
          <w:tcPr>
            <w:tcW w:w="7449" w:type="dxa"/>
            <w:gridSpan w:val="3"/>
          </w:tcPr>
          <w:p w14:paraId="177D0939" w14:textId="77777777" w:rsidR="00AE3790" w:rsidRPr="004B205D" w:rsidRDefault="00AE3790" w:rsidP="00AE3790">
            <w:pPr>
              <w:rPr>
                <w:highlight w:val="yellow"/>
              </w:rPr>
            </w:pPr>
            <w:r w:rsidRPr="004B205D">
              <w:rPr>
                <w:highlight w:val="yellow"/>
              </w:rPr>
              <w:t>(insert comment here)</w:t>
            </w:r>
          </w:p>
        </w:tc>
      </w:tr>
      <w:tr w:rsidR="00AE3790" w14:paraId="2C9964CF" w14:textId="77777777" w:rsidTr="00E50C58">
        <w:trPr>
          <w:cantSplit w:val="0"/>
        </w:trPr>
        <w:tc>
          <w:tcPr>
            <w:tcW w:w="1484" w:type="dxa"/>
          </w:tcPr>
          <w:p w14:paraId="146E0A1B" w14:textId="77777777" w:rsidR="00AE3790" w:rsidRDefault="00AE3790" w:rsidP="00AE3790">
            <w:pPr>
              <w:rPr>
                <w:b/>
              </w:rPr>
            </w:pPr>
            <w:r>
              <w:rPr>
                <w:b/>
              </w:rPr>
              <w:t>Challenge:</w:t>
            </w:r>
          </w:p>
        </w:tc>
        <w:tc>
          <w:tcPr>
            <w:tcW w:w="7449" w:type="dxa"/>
            <w:gridSpan w:val="3"/>
          </w:tcPr>
          <w:p w14:paraId="5C867091" w14:textId="77777777" w:rsidR="00AE3790" w:rsidRPr="004B205D" w:rsidRDefault="00AE3790" w:rsidP="00AE3790">
            <w:pPr>
              <w:rPr>
                <w:highlight w:val="yellow"/>
              </w:rPr>
            </w:pPr>
            <w:r w:rsidRPr="004B205D">
              <w:rPr>
                <w:highlight w:val="yellow"/>
              </w:rPr>
              <w:t>(insert comment here)</w:t>
            </w:r>
          </w:p>
        </w:tc>
      </w:tr>
      <w:bookmarkEnd w:id="0"/>
    </w:tbl>
    <w:p w14:paraId="5CC91364" w14:textId="77777777" w:rsidR="00F82CAD" w:rsidRDefault="00F82CAD">
      <w:pPr>
        <w:keepLines w:val="0"/>
        <w:rPr>
          <w:rFonts w:cs="Arial"/>
          <w:b/>
          <w:bCs/>
          <w:iCs/>
          <w:color w:val="1F546B"/>
          <w:sz w:val="36"/>
          <w:szCs w:val="28"/>
        </w:rPr>
      </w:pPr>
      <w:r>
        <w:br w:type="page"/>
      </w:r>
    </w:p>
    <w:p w14:paraId="28F9B993" w14:textId="77777777" w:rsidR="009B529C" w:rsidRPr="00EF4E8F" w:rsidRDefault="009B529C" w:rsidP="00EF4E8F">
      <w:pPr>
        <w:pStyle w:val="Heading1"/>
        <w:rPr>
          <w:rFonts w:asciiTheme="minorHAnsi" w:hAnsiTheme="minorHAnsi"/>
          <w:color w:val="1F546B"/>
          <w:sz w:val="40"/>
        </w:rPr>
      </w:pPr>
      <w:r w:rsidRPr="00EF4E8F">
        <w:rPr>
          <w:rFonts w:asciiTheme="minorHAnsi" w:hAnsiTheme="minorHAnsi"/>
          <w:color w:val="1F546B"/>
          <w:sz w:val="40"/>
        </w:rPr>
        <w:lastRenderedPageBreak/>
        <w:t>Privacy domains</w:t>
      </w:r>
    </w:p>
    <w:p w14:paraId="0F50F281" w14:textId="77777777" w:rsidR="00435EC8" w:rsidRPr="00435EC8" w:rsidRDefault="00792819" w:rsidP="00435EC8">
      <w:hyperlink r:id="rId27" w:history="1">
        <w:r w:rsidR="00435EC8" w:rsidRPr="00DC40CB">
          <w:rPr>
            <w:rStyle w:val="Hyperlink"/>
          </w:rPr>
          <w:t>Privacy domains guidance</w:t>
        </w:r>
      </w:hyperlink>
    </w:p>
    <w:tbl>
      <w:tblPr>
        <w:tblStyle w:val="DIATable"/>
        <w:tblW w:w="0" w:type="auto"/>
        <w:tblLook w:val="04A0" w:firstRow="1" w:lastRow="0" w:firstColumn="1" w:lastColumn="0" w:noHBand="0" w:noVBand="1"/>
      </w:tblPr>
      <w:tblGrid>
        <w:gridCol w:w="1484"/>
        <w:gridCol w:w="1654"/>
        <w:gridCol w:w="4394"/>
        <w:gridCol w:w="1401"/>
      </w:tblGrid>
      <w:tr w:rsidR="00975C63" w14:paraId="0EF97BB6" w14:textId="77777777" w:rsidTr="00B519CB">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7030A0"/>
          </w:tcPr>
          <w:p w14:paraId="2F73F7E3" w14:textId="77777777" w:rsidR="00975C63" w:rsidRDefault="00B519CB" w:rsidP="00B519CB">
            <w:pPr>
              <w:rPr>
                <w:b w:val="0"/>
              </w:rPr>
            </w:pPr>
            <w:r>
              <w:t>Privacy domains</w:t>
            </w:r>
            <w:r w:rsidR="00975C63">
              <w:t xml:space="preserve"> 1</w:t>
            </w:r>
            <w:r w:rsidR="00975C63" w:rsidRPr="00D73E5B">
              <w:t xml:space="preserve">: </w:t>
            </w:r>
            <w:r w:rsidR="00F82CAD" w:rsidRPr="00F82CAD">
              <w:t>Require a clear understanding of the purpose and necessity of the collection, use or sharing of personal information.</w:t>
            </w:r>
          </w:p>
        </w:tc>
      </w:tr>
      <w:tr w:rsidR="00046510" w14:paraId="523EEE2C" w14:textId="77777777" w:rsidTr="00D2481E">
        <w:trPr>
          <w:cantSplit w:val="0"/>
        </w:trPr>
        <w:tc>
          <w:tcPr>
            <w:tcW w:w="1484" w:type="dxa"/>
            <w:vMerge w:val="restart"/>
          </w:tcPr>
          <w:p w14:paraId="140BAA18" w14:textId="77777777" w:rsidR="00046510" w:rsidRDefault="00046510" w:rsidP="00975C63">
            <w:pPr>
              <w:rPr>
                <w:b/>
              </w:rPr>
            </w:pPr>
            <w:r>
              <w:rPr>
                <w:b/>
              </w:rPr>
              <w:t>PD1.1</w:t>
            </w:r>
          </w:p>
        </w:tc>
        <w:tc>
          <w:tcPr>
            <w:tcW w:w="1654" w:type="dxa"/>
            <w:vMerge w:val="restart"/>
          </w:tcPr>
          <w:p w14:paraId="1E891E4E" w14:textId="77777777" w:rsidR="00046510" w:rsidRDefault="00046510" w:rsidP="00975C63">
            <w:pPr>
              <w:rPr>
                <w:b/>
              </w:rPr>
            </w:pPr>
            <w:r w:rsidRPr="00215770">
              <w:rPr>
                <w:b/>
              </w:rPr>
              <w:t>Defining the purpose</w:t>
            </w:r>
          </w:p>
        </w:tc>
        <w:tc>
          <w:tcPr>
            <w:tcW w:w="4394" w:type="dxa"/>
          </w:tcPr>
          <w:p w14:paraId="0D5C6A09" w14:textId="77777777" w:rsidR="00046510" w:rsidRPr="005D36E7" w:rsidRDefault="00046510" w:rsidP="00975C63">
            <w:pPr>
              <w:rPr>
                <w:b/>
              </w:rPr>
            </w:pPr>
            <w:r>
              <w:rPr>
                <w:b/>
              </w:rPr>
              <w:t xml:space="preserve">Informal: </w:t>
            </w:r>
            <w:r w:rsidR="00D5652E" w:rsidRPr="00D5652E">
              <w:t>The agency’s advice on defining the purpose for the collection, use or sharing of personal information is ad hoc or reactive.</w:t>
            </w:r>
          </w:p>
        </w:tc>
        <w:tc>
          <w:tcPr>
            <w:tcW w:w="1401" w:type="dxa"/>
            <w:vMerge w:val="restart"/>
          </w:tcPr>
          <w:p w14:paraId="2D5C8AA0" w14:textId="77777777" w:rsidR="00046510" w:rsidRPr="00DE51C7" w:rsidRDefault="00046510" w:rsidP="00975C63">
            <w:pPr>
              <w:jc w:val="center"/>
            </w:pPr>
            <w:r w:rsidRPr="00DE51C7">
              <w:rPr>
                <w:highlight w:val="yellow"/>
              </w:rPr>
              <w:t>Type rating here</w:t>
            </w:r>
          </w:p>
        </w:tc>
      </w:tr>
      <w:tr w:rsidR="00046510" w14:paraId="399DE067" w14:textId="77777777" w:rsidTr="00D2481E">
        <w:trPr>
          <w:cantSplit w:val="0"/>
        </w:trPr>
        <w:tc>
          <w:tcPr>
            <w:tcW w:w="1484" w:type="dxa"/>
            <w:vMerge/>
          </w:tcPr>
          <w:p w14:paraId="5343E3DA" w14:textId="77777777" w:rsidR="00046510" w:rsidRDefault="00046510" w:rsidP="00975C63">
            <w:pPr>
              <w:jc w:val="center"/>
              <w:rPr>
                <w:b/>
              </w:rPr>
            </w:pPr>
          </w:p>
        </w:tc>
        <w:tc>
          <w:tcPr>
            <w:tcW w:w="1654" w:type="dxa"/>
            <w:vMerge/>
          </w:tcPr>
          <w:p w14:paraId="6E89022D" w14:textId="77777777" w:rsidR="00046510" w:rsidRDefault="00046510" w:rsidP="00975C63">
            <w:pPr>
              <w:rPr>
                <w:b/>
              </w:rPr>
            </w:pPr>
          </w:p>
        </w:tc>
        <w:tc>
          <w:tcPr>
            <w:tcW w:w="4394" w:type="dxa"/>
          </w:tcPr>
          <w:p w14:paraId="19256C57" w14:textId="77777777" w:rsidR="00046510" w:rsidRDefault="00F82CAD" w:rsidP="00975C63">
            <w:pPr>
              <w:rPr>
                <w:b/>
              </w:rPr>
            </w:pPr>
            <w:r>
              <w:rPr>
                <w:b/>
              </w:rPr>
              <w:t>Foundational</w:t>
            </w:r>
            <w:r w:rsidR="00046510">
              <w:rPr>
                <w:b/>
              </w:rPr>
              <w:t xml:space="preserve">: </w:t>
            </w:r>
            <w:r w:rsidR="00D5652E" w:rsidRPr="00D5652E">
              <w:t>The agency’s guidance on defining the purpose for the collection, use or sharing of personal information is focused on compliance and risk.</w:t>
            </w:r>
          </w:p>
        </w:tc>
        <w:tc>
          <w:tcPr>
            <w:tcW w:w="1401" w:type="dxa"/>
            <w:vMerge/>
          </w:tcPr>
          <w:p w14:paraId="4BB9FFF9" w14:textId="77777777" w:rsidR="00046510" w:rsidRPr="00DE51C7" w:rsidRDefault="00046510" w:rsidP="00975C63"/>
        </w:tc>
      </w:tr>
      <w:tr w:rsidR="00046510" w14:paraId="0ABB7983" w14:textId="77777777" w:rsidTr="00D2481E">
        <w:trPr>
          <w:cantSplit w:val="0"/>
        </w:trPr>
        <w:tc>
          <w:tcPr>
            <w:tcW w:w="1484" w:type="dxa"/>
            <w:vMerge/>
          </w:tcPr>
          <w:p w14:paraId="78B6AD4D" w14:textId="77777777" w:rsidR="00046510" w:rsidRDefault="00046510" w:rsidP="00975C63">
            <w:pPr>
              <w:rPr>
                <w:b/>
              </w:rPr>
            </w:pPr>
          </w:p>
        </w:tc>
        <w:tc>
          <w:tcPr>
            <w:tcW w:w="1654" w:type="dxa"/>
            <w:vMerge/>
          </w:tcPr>
          <w:p w14:paraId="132353AB" w14:textId="77777777" w:rsidR="00046510" w:rsidRDefault="00046510" w:rsidP="00975C63">
            <w:pPr>
              <w:rPr>
                <w:b/>
              </w:rPr>
            </w:pPr>
          </w:p>
        </w:tc>
        <w:tc>
          <w:tcPr>
            <w:tcW w:w="4394" w:type="dxa"/>
          </w:tcPr>
          <w:p w14:paraId="4D4D81CA" w14:textId="77777777" w:rsidR="00046510" w:rsidRPr="005D36E7" w:rsidRDefault="00046510" w:rsidP="00975C63">
            <w:pPr>
              <w:rPr>
                <w:b/>
              </w:rPr>
            </w:pPr>
            <w:r>
              <w:rPr>
                <w:b/>
              </w:rPr>
              <w:t xml:space="preserve">Managed: </w:t>
            </w:r>
            <w:r w:rsidR="00D5652E" w:rsidRPr="00D5652E">
              <w:t>The agency’s guidance is appropriately aligned with DPUP’s good-practice advice to accurately define purposes for collection, use or sharing of personal information for projects and business processes.</w:t>
            </w:r>
            <w:r>
              <w:t xml:space="preserve"> </w:t>
            </w:r>
          </w:p>
        </w:tc>
        <w:tc>
          <w:tcPr>
            <w:tcW w:w="1401" w:type="dxa"/>
            <w:vMerge/>
          </w:tcPr>
          <w:p w14:paraId="317904D7" w14:textId="77777777" w:rsidR="00046510" w:rsidRPr="00DE51C7" w:rsidRDefault="00046510" w:rsidP="00975C63"/>
        </w:tc>
      </w:tr>
      <w:tr w:rsidR="00046510" w14:paraId="0D814B94" w14:textId="77777777" w:rsidTr="00D2481E">
        <w:trPr>
          <w:cantSplit w:val="0"/>
        </w:trPr>
        <w:tc>
          <w:tcPr>
            <w:tcW w:w="1484" w:type="dxa"/>
            <w:vMerge w:val="restart"/>
          </w:tcPr>
          <w:p w14:paraId="55313C0E" w14:textId="77777777" w:rsidR="00046510" w:rsidRDefault="00046510" w:rsidP="00975C63">
            <w:pPr>
              <w:rPr>
                <w:b/>
              </w:rPr>
            </w:pPr>
            <w:r>
              <w:rPr>
                <w:b/>
              </w:rPr>
              <w:t>PD1.2</w:t>
            </w:r>
          </w:p>
        </w:tc>
        <w:tc>
          <w:tcPr>
            <w:tcW w:w="1654" w:type="dxa"/>
            <w:vMerge w:val="restart"/>
          </w:tcPr>
          <w:p w14:paraId="5CD9B808" w14:textId="77777777" w:rsidR="00046510" w:rsidRDefault="00046510" w:rsidP="00975C63">
            <w:pPr>
              <w:rPr>
                <w:b/>
              </w:rPr>
            </w:pPr>
            <w:r w:rsidRPr="00215770">
              <w:rPr>
                <w:b/>
              </w:rPr>
              <w:t>Identifying choices</w:t>
            </w:r>
          </w:p>
        </w:tc>
        <w:tc>
          <w:tcPr>
            <w:tcW w:w="4394" w:type="dxa"/>
          </w:tcPr>
          <w:p w14:paraId="2775E7AB" w14:textId="77777777" w:rsidR="00046510" w:rsidRDefault="00046510" w:rsidP="00975C63">
            <w:pPr>
              <w:rPr>
                <w:b/>
              </w:rPr>
            </w:pPr>
            <w:r>
              <w:rPr>
                <w:b/>
              </w:rPr>
              <w:t xml:space="preserve">Informal: </w:t>
            </w:r>
            <w:r w:rsidR="00D5652E" w:rsidRPr="00D5652E">
              <w:t>It’s unusual to offer any choices to service users, and if it is done, it’s ad hoc or reactive.</w:t>
            </w:r>
          </w:p>
        </w:tc>
        <w:tc>
          <w:tcPr>
            <w:tcW w:w="1401" w:type="dxa"/>
            <w:vMerge w:val="restart"/>
          </w:tcPr>
          <w:p w14:paraId="71456003" w14:textId="77777777" w:rsidR="00046510" w:rsidRPr="00DE51C7" w:rsidRDefault="00046510" w:rsidP="00975C63">
            <w:pPr>
              <w:jc w:val="center"/>
            </w:pPr>
            <w:r w:rsidRPr="00DE51C7">
              <w:rPr>
                <w:highlight w:val="yellow"/>
              </w:rPr>
              <w:t>Type rating here</w:t>
            </w:r>
          </w:p>
        </w:tc>
      </w:tr>
      <w:tr w:rsidR="00046510" w14:paraId="5E163A13" w14:textId="77777777" w:rsidTr="00D2481E">
        <w:trPr>
          <w:cantSplit w:val="0"/>
        </w:trPr>
        <w:tc>
          <w:tcPr>
            <w:tcW w:w="1484" w:type="dxa"/>
            <w:vMerge/>
          </w:tcPr>
          <w:p w14:paraId="343D233D" w14:textId="77777777" w:rsidR="00046510" w:rsidRDefault="00046510" w:rsidP="00975C63">
            <w:pPr>
              <w:jc w:val="center"/>
              <w:rPr>
                <w:b/>
              </w:rPr>
            </w:pPr>
          </w:p>
        </w:tc>
        <w:tc>
          <w:tcPr>
            <w:tcW w:w="1654" w:type="dxa"/>
            <w:vMerge/>
          </w:tcPr>
          <w:p w14:paraId="287DB706" w14:textId="77777777" w:rsidR="00046510" w:rsidRDefault="00046510" w:rsidP="00975C63">
            <w:pPr>
              <w:rPr>
                <w:b/>
              </w:rPr>
            </w:pPr>
          </w:p>
        </w:tc>
        <w:tc>
          <w:tcPr>
            <w:tcW w:w="4394" w:type="dxa"/>
          </w:tcPr>
          <w:p w14:paraId="79E32F2D" w14:textId="77777777" w:rsidR="00046510" w:rsidRDefault="00F82CAD" w:rsidP="00975C63">
            <w:pPr>
              <w:rPr>
                <w:b/>
              </w:rPr>
            </w:pPr>
            <w:r>
              <w:rPr>
                <w:b/>
              </w:rPr>
              <w:t>Foundational</w:t>
            </w:r>
            <w:r w:rsidR="00046510">
              <w:rPr>
                <w:b/>
              </w:rPr>
              <w:t xml:space="preserve">: </w:t>
            </w:r>
            <w:r w:rsidR="00D5652E" w:rsidRPr="00D5652E">
              <w:t>Steps to identify practical choices that service users may be given regarding the collection or use of their personal information are taken by individual initiatives.</w:t>
            </w:r>
          </w:p>
        </w:tc>
        <w:tc>
          <w:tcPr>
            <w:tcW w:w="1401" w:type="dxa"/>
            <w:vMerge/>
          </w:tcPr>
          <w:p w14:paraId="1B95D4ED" w14:textId="77777777" w:rsidR="00046510" w:rsidRPr="00DE51C7" w:rsidRDefault="00046510" w:rsidP="00975C63"/>
        </w:tc>
      </w:tr>
      <w:tr w:rsidR="00046510" w14:paraId="749DD5F6" w14:textId="77777777" w:rsidTr="00D2481E">
        <w:trPr>
          <w:cantSplit w:val="0"/>
        </w:trPr>
        <w:tc>
          <w:tcPr>
            <w:tcW w:w="1484" w:type="dxa"/>
            <w:vMerge/>
          </w:tcPr>
          <w:p w14:paraId="15BECAAA" w14:textId="77777777" w:rsidR="00046510" w:rsidRDefault="00046510" w:rsidP="00975C63">
            <w:pPr>
              <w:rPr>
                <w:b/>
              </w:rPr>
            </w:pPr>
          </w:p>
        </w:tc>
        <w:tc>
          <w:tcPr>
            <w:tcW w:w="1654" w:type="dxa"/>
            <w:vMerge/>
          </w:tcPr>
          <w:p w14:paraId="5371947A" w14:textId="77777777" w:rsidR="00046510" w:rsidRDefault="00046510" w:rsidP="00975C63">
            <w:pPr>
              <w:rPr>
                <w:b/>
              </w:rPr>
            </w:pPr>
          </w:p>
        </w:tc>
        <w:tc>
          <w:tcPr>
            <w:tcW w:w="4394" w:type="dxa"/>
          </w:tcPr>
          <w:p w14:paraId="4759F96A" w14:textId="77777777" w:rsidR="00046510" w:rsidRPr="005D36E7" w:rsidRDefault="00046510" w:rsidP="00975C63">
            <w:pPr>
              <w:rPr>
                <w:b/>
              </w:rPr>
            </w:pPr>
            <w:r>
              <w:rPr>
                <w:b/>
              </w:rPr>
              <w:t xml:space="preserve">Managed: </w:t>
            </w:r>
            <w:r w:rsidR="00D5652E" w:rsidRPr="00D5652E">
              <w:t>Additional processes are explicitly applied to identify when and how choices may be offered or accommodated when appropriate, aligning with DPUP’s good-practice advice.</w:t>
            </w:r>
          </w:p>
        </w:tc>
        <w:tc>
          <w:tcPr>
            <w:tcW w:w="1401" w:type="dxa"/>
            <w:vMerge/>
          </w:tcPr>
          <w:p w14:paraId="61C24354" w14:textId="77777777" w:rsidR="00046510" w:rsidRPr="00DE51C7" w:rsidRDefault="00046510" w:rsidP="00975C63"/>
        </w:tc>
      </w:tr>
      <w:tr w:rsidR="00046510" w14:paraId="75DF9F48" w14:textId="77777777" w:rsidTr="00D2481E">
        <w:trPr>
          <w:cantSplit w:val="0"/>
        </w:trPr>
        <w:tc>
          <w:tcPr>
            <w:tcW w:w="1484" w:type="dxa"/>
            <w:vMerge w:val="restart"/>
          </w:tcPr>
          <w:p w14:paraId="66264683" w14:textId="77777777" w:rsidR="00046510" w:rsidRDefault="00046510" w:rsidP="00975C63">
            <w:pPr>
              <w:rPr>
                <w:b/>
              </w:rPr>
            </w:pPr>
            <w:r>
              <w:rPr>
                <w:b/>
              </w:rPr>
              <w:t>PD1.3</w:t>
            </w:r>
          </w:p>
        </w:tc>
        <w:tc>
          <w:tcPr>
            <w:tcW w:w="1654" w:type="dxa"/>
            <w:vMerge w:val="restart"/>
          </w:tcPr>
          <w:p w14:paraId="656BEB13" w14:textId="77777777" w:rsidR="00046510" w:rsidRDefault="00046510" w:rsidP="00975C63">
            <w:pPr>
              <w:rPr>
                <w:b/>
              </w:rPr>
            </w:pPr>
            <w:r w:rsidRPr="00215770">
              <w:rPr>
                <w:b/>
              </w:rPr>
              <w:t>Reducing personal information</w:t>
            </w:r>
          </w:p>
        </w:tc>
        <w:tc>
          <w:tcPr>
            <w:tcW w:w="4394" w:type="dxa"/>
          </w:tcPr>
          <w:p w14:paraId="78262FC9" w14:textId="77777777" w:rsidR="00046510" w:rsidRDefault="00046510" w:rsidP="00975C63">
            <w:pPr>
              <w:rPr>
                <w:b/>
              </w:rPr>
            </w:pPr>
            <w:r>
              <w:rPr>
                <w:b/>
              </w:rPr>
              <w:t>Informal:</w:t>
            </w:r>
            <w:r>
              <w:t xml:space="preserve"> </w:t>
            </w:r>
            <w:r w:rsidR="00D5652E" w:rsidRPr="00D5652E">
              <w:t>Any steps to reduce or eliminate the need for collection or use of personal information are applied on an ad hoc or reactive basis.</w:t>
            </w:r>
          </w:p>
        </w:tc>
        <w:tc>
          <w:tcPr>
            <w:tcW w:w="1401" w:type="dxa"/>
            <w:vMerge w:val="restart"/>
          </w:tcPr>
          <w:p w14:paraId="6C0423D5" w14:textId="77777777" w:rsidR="00046510" w:rsidRPr="00DE51C7" w:rsidRDefault="00046510" w:rsidP="00975C63">
            <w:pPr>
              <w:jc w:val="center"/>
            </w:pPr>
            <w:r w:rsidRPr="00DE51C7">
              <w:rPr>
                <w:highlight w:val="yellow"/>
              </w:rPr>
              <w:t>Type rating here</w:t>
            </w:r>
          </w:p>
        </w:tc>
      </w:tr>
      <w:tr w:rsidR="00046510" w14:paraId="276A8CA3" w14:textId="77777777" w:rsidTr="00D2481E">
        <w:trPr>
          <w:cantSplit w:val="0"/>
        </w:trPr>
        <w:tc>
          <w:tcPr>
            <w:tcW w:w="1484" w:type="dxa"/>
            <w:vMerge/>
          </w:tcPr>
          <w:p w14:paraId="1EEE8592" w14:textId="77777777" w:rsidR="00046510" w:rsidRDefault="00046510" w:rsidP="00975C63">
            <w:pPr>
              <w:jc w:val="center"/>
              <w:rPr>
                <w:b/>
              </w:rPr>
            </w:pPr>
          </w:p>
        </w:tc>
        <w:tc>
          <w:tcPr>
            <w:tcW w:w="1654" w:type="dxa"/>
            <w:vMerge/>
          </w:tcPr>
          <w:p w14:paraId="3F86E19E" w14:textId="77777777" w:rsidR="00046510" w:rsidRDefault="00046510" w:rsidP="00975C63">
            <w:pPr>
              <w:rPr>
                <w:b/>
              </w:rPr>
            </w:pPr>
          </w:p>
        </w:tc>
        <w:tc>
          <w:tcPr>
            <w:tcW w:w="4394" w:type="dxa"/>
          </w:tcPr>
          <w:p w14:paraId="348A515A" w14:textId="77777777" w:rsidR="00046510" w:rsidRDefault="00F82CAD" w:rsidP="00975C63">
            <w:pPr>
              <w:rPr>
                <w:b/>
              </w:rPr>
            </w:pPr>
            <w:r>
              <w:rPr>
                <w:b/>
              </w:rPr>
              <w:t>Foundational</w:t>
            </w:r>
            <w:r w:rsidR="00046510">
              <w:rPr>
                <w:b/>
              </w:rPr>
              <w:t xml:space="preserve">: </w:t>
            </w:r>
            <w:r w:rsidR="00D5652E" w:rsidRPr="00D5652E">
              <w:t>Steps to reduce or eliminate the need for the collection or use of personal information are taken by individual initiatives. Existing practice is rarely re-examined. It’s generally assumed that if information is being collected, it’s still reasonable to collect it.</w:t>
            </w:r>
          </w:p>
        </w:tc>
        <w:tc>
          <w:tcPr>
            <w:tcW w:w="1401" w:type="dxa"/>
            <w:vMerge/>
          </w:tcPr>
          <w:p w14:paraId="395FB333" w14:textId="77777777" w:rsidR="00046510" w:rsidRDefault="00046510" w:rsidP="00975C63">
            <w:pPr>
              <w:rPr>
                <w:b/>
              </w:rPr>
            </w:pPr>
          </w:p>
        </w:tc>
      </w:tr>
      <w:tr w:rsidR="00046510" w14:paraId="078DCEF5" w14:textId="77777777" w:rsidTr="00D2481E">
        <w:trPr>
          <w:cantSplit w:val="0"/>
        </w:trPr>
        <w:tc>
          <w:tcPr>
            <w:tcW w:w="1484" w:type="dxa"/>
            <w:vMerge/>
          </w:tcPr>
          <w:p w14:paraId="3DA20C47" w14:textId="77777777" w:rsidR="00046510" w:rsidRDefault="00046510" w:rsidP="00975C63">
            <w:pPr>
              <w:rPr>
                <w:b/>
              </w:rPr>
            </w:pPr>
          </w:p>
        </w:tc>
        <w:tc>
          <w:tcPr>
            <w:tcW w:w="1654" w:type="dxa"/>
            <w:vMerge/>
          </w:tcPr>
          <w:p w14:paraId="0CBDC914" w14:textId="77777777" w:rsidR="00046510" w:rsidRDefault="00046510" w:rsidP="00975C63">
            <w:pPr>
              <w:rPr>
                <w:b/>
              </w:rPr>
            </w:pPr>
          </w:p>
        </w:tc>
        <w:tc>
          <w:tcPr>
            <w:tcW w:w="4394" w:type="dxa"/>
          </w:tcPr>
          <w:p w14:paraId="67D7AA1A" w14:textId="77777777" w:rsidR="00046510" w:rsidRDefault="00046510" w:rsidP="00975C63">
            <w:pPr>
              <w:rPr>
                <w:b/>
              </w:rPr>
            </w:pPr>
            <w:r>
              <w:rPr>
                <w:b/>
              </w:rPr>
              <w:t xml:space="preserve">Managed: </w:t>
            </w:r>
            <w:r w:rsidR="00D5652E" w:rsidRPr="00D5652E">
              <w:t>When creating or updating a service or process, consideration is given to eliminating or reducing the need for personal information by ensuring that its collection, use and sharing are needed to accomplish the stated outcomes. Existing practice is not used as a justification for continued collection and use.</w:t>
            </w:r>
          </w:p>
        </w:tc>
        <w:tc>
          <w:tcPr>
            <w:tcW w:w="1401" w:type="dxa"/>
            <w:vMerge/>
          </w:tcPr>
          <w:p w14:paraId="57A59D3B" w14:textId="77777777" w:rsidR="00046510" w:rsidRDefault="00046510" w:rsidP="00975C63">
            <w:pPr>
              <w:rPr>
                <w:b/>
              </w:rPr>
            </w:pPr>
          </w:p>
        </w:tc>
      </w:tr>
      <w:tr w:rsidR="00AE3790" w14:paraId="137106EF" w14:textId="77777777" w:rsidTr="00E50C58">
        <w:trPr>
          <w:cantSplit w:val="0"/>
        </w:trPr>
        <w:tc>
          <w:tcPr>
            <w:tcW w:w="1484" w:type="dxa"/>
          </w:tcPr>
          <w:p w14:paraId="66493D68" w14:textId="77777777" w:rsidR="00AE3790" w:rsidRDefault="00AE3790" w:rsidP="00AE3790">
            <w:pPr>
              <w:rPr>
                <w:b/>
              </w:rPr>
            </w:pPr>
            <w:r>
              <w:rPr>
                <w:b/>
              </w:rPr>
              <w:t>Context</w:t>
            </w:r>
            <w:r w:rsidRPr="00E93801">
              <w:rPr>
                <w:b/>
              </w:rPr>
              <w:t>:</w:t>
            </w:r>
          </w:p>
        </w:tc>
        <w:tc>
          <w:tcPr>
            <w:tcW w:w="7449" w:type="dxa"/>
            <w:gridSpan w:val="3"/>
          </w:tcPr>
          <w:p w14:paraId="22C5A5A9" w14:textId="77777777" w:rsidR="00AE3790" w:rsidRPr="00D73E5B" w:rsidRDefault="00AE3790" w:rsidP="00AE3790">
            <w:r w:rsidRPr="004B205D">
              <w:rPr>
                <w:highlight w:val="yellow"/>
              </w:rPr>
              <w:t>(insert comment here)</w:t>
            </w:r>
          </w:p>
        </w:tc>
      </w:tr>
      <w:tr w:rsidR="00AE3790" w14:paraId="50C043DC" w14:textId="77777777" w:rsidTr="00E50C58">
        <w:trPr>
          <w:cantSplit w:val="0"/>
        </w:trPr>
        <w:tc>
          <w:tcPr>
            <w:tcW w:w="1484" w:type="dxa"/>
          </w:tcPr>
          <w:p w14:paraId="7223BDB0" w14:textId="77777777" w:rsidR="00AE3790" w:rsidRDefault="00AE3790" w:rsidP="00AE3790">
            <w:pPr>
              <w:rPr>
                <w:b/>
              </w:rPr>
            </w:pPr>
            <w:r>
              <w:rPr>
                <w:b/>
              </w:rPr>
              <w:t>Achievement:</w:t>
            </w:r>
          </w:p>
        </w:tc>
        <w:tc>
          <w:tcPr>
            <w:tcW w:w="7449" w:type="dxa"/>
            <w:gridSpan w:val="3"/>
          </w:tcPr>
          <w:p w14:paraId="6030F1FC" w14:textId="77777777" w:rsidR="00AE3790" w:rsidRPr="004B205D" w:rsidRDefault="00AE3790" w:rsidP="00AE3790">
            <w:pPr>
              <w:rPr>
                <w:highlight w:val="yellow"/>
              </w:rPr>
            </w:pPr>
            <w:r w:rsidRPr="004B205D">
              <w:rPr>
                <w:highlight w:val="yellow"/>
              </w:rPr>
              <w:t>(insert comment here)</w:t>
            </w:r>
          </w:p>
        </w:tc>
      </w:tr>
      <w:tr w:rsidR="00AE3790" w14:paraId="7FFEEC8C" w14:textId="77777777" w:rsidTr="00E50C58">
        <w:trPr>
          <w:cantSplit w:val="0"/>
        </w:trPr>
        <w:tc>
          <w:tcPr>
            <w:tcW w:w="1484" w:type="dxa"/>
          </w:tcPr>
          <w:p w14:paraId="7AF83DAA" w14:textId="77777777" w:rsidR="00AE3790" w:rsidRDefault="00AE3790" w:rsidP="00AE3790">
            <w:pPr>
              <w:rPr>
                <w:b/>
              </w:rPr>
            </w:pPr>
            <w:r>
              <w:rPr>
                <w:b/>
              </w:rPr>
              <w:t>Future focus:</w:t>
            </w:r>
          </w:p>
        </w:tc>
        <w:tc>
          <w:tcPr>
            <w:tcW w:w="7449" w:type="dxa"/>
            <w:gridSpan w:val="3"/>
          </w:tcPr>
          <w:p w14:paraId="20628E6F" w14:textId="77777777" w:rsidR="00AE3790" w:rsidRPr="004B205D" w:rsidRDefault="00AE3790" w:rsidP="00AE3790">
            <w:pPr>
              <w:rPr>
                <w:highlight w:val="yellow"/>
              </w:rPr>
            </w:pPr>
            <w:r w:rsidRPr="004B205D">
              <w:rPr>
                <w:highlight w:val="yellow"/>
              </w:rPr>
              <w:t>(insert comment here)</w:t>
            </w:r>
          </w:p>
        </w:tc>
      </w:tr>
      <w:tr w:rsidR="00AE3790" w14:paraId="155220B6" w14:textId="77777777" w:rsidTr="00E50C58">
        <w:trPr>
          <w:cantSplit w:val="0"/>
        </w:trPr>
        <w:tc>
          <w:tcPr>
            <w:tcW w:w="1484" w:type="dxa"/>
          </w:tcPr>
          <w:p w14:paraId="71C5A7D9" w14:textId="77777777" w:rsidR="00AE3790" w:rsidRDefault="00AE3790" w:rsidP="00AE3790">
            <w:pPr>
              <w:rPr>
                <w:b/>
              </w:rPr>
            </w:pPr>
            <w:r>
              <w:rPr>
                <w:b/>
              </w:rPr>
              <w:t>Challenge:</w:t>
            </w:r>
          </w:p>
        </w:tc>
        <w:tc>
          <w:tcPr>
            <w:tcW w:w="7449" w:type="dxa"/>
            <w:gridSpan w:val="3"/>
          </w:tcPr>
          <w:p w14:paraId="46C52CBD" w14:textId="77777777" w:rsidR="00AE3790" w:rsidRPr="004B205D" w:rsidRDefault="00AE3790" w:rsidP="00AE3790">
            <w:pPr>
              <w:rPr>
                <w:highlight w:val="yellow"/>
              </w:rPr>
            </w:pPr>
            <w:r w:rsidRPr="004B205D">
              <w:rPr>
                <w:highlight w:val="yellow"/>
              </w:rPr>
              <w:t>(insert comment here)</w:t>
            </w:r>
          </w:p>
        </w:tc>
      </w:tr>
    </w:tbl>
    <w:p w14:paraId="0ABD95A0" w14:textId="77777777" w:rsidR="00975C63" w:rsidRDefault="00975C63" w:rsidP="00975C63"/>
    <w:tbl>
      <w:tblPr>
        <w:tblStyle w:val="DIATable"/>
        <w:tblW w:w="0" w:type="auto"/>
        <w:tblLook w:val="04A0" w:firstRow="1" w:lastRow="0" w:firstColumn="1" w:lastColumn="0" w:noHBand="0" w:noVBand="1"/>
      </w:tblPr>
      <w:tblGrid>
        <w:gridCol w:w="1484"/>
        <w:gridCol w:w="1654"/>
        <w:gridCol w:w="4394"/>
        <w:gridCol w:w="1401"/>
      </w:tblGrid>
      <w:tr w:rsidR="00B75FA3" w14:paraId="7AEB7102" w14:textId="77777777" w:rsidTr="00C5698E">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7030A0"/>
          </w:tcPr>
          <w:p w14:paraId="2621D4BF" w14:textId="77777777" w:rsidR="00B75FA3" w:rsidRPr="00CA0554" w:rsidRDefault="00B75FA3" w:rsidP="00F82CAD">
            <w:pPr>
              <w:rPr>
                <w:b w:val="0"/>
              </w:rPr>
            </w:pPr>
            <w:r>
              <w:t>Privacy domains 2</w:t>
            </w:r>
            <w:r w:rsidRPr="00D73E5B">
              <w:t xml:space="preserve">: </w:t>
            </w:r>
            <w:r w:rsidRPr="00D5652E">
              <w:t>Ensure the use and storage of personal information protects against inappropriate access, use and modification, while also ensuring effective and efficient support for its intended use.</w:t>
            </w:r>
          </w:p>
        </w:tc>
      </w:tr>
      <w:tr w:rsidR="002F47F7" w14:paraId="5AF13227" w14:textId="77777777" w:rsidTr="00D2481E">
        <w:trPr>
          <w:cantSplit w:val="0"/>
        </w:trPr>
        <w:tc>
          <w:tcPr>
            <w:tcW w:w="1484" w:type="dxa"/>
            <w:vMerge w:val="restart"/>
          </w:tcPr>
          <w:p w14:paraId="355B60D3" w14:textId="77777777" w:rsidR="002F47F7" w:rsidRDefault="002F47F7" w:rsidP="002F47F7">
            <w:pPr>
              <w:rPr>
                <w:b/>
              </w:rPr>
            </w:pPr>
            <w:r>
              <w:rPr>
                <w:b/>
              </w:rPr>
              <w:t>PD2.1</w:t>
            </w:r>
          </w:p>
        </w:tc>
        <w:tc>
          <w:tcPr>
            <w:tcW w:w="1654" w:type="dxa"/>
            <w:vMerge w:val="restart"/>
          </w:tcPr>
          <w:p w14:paraId="0D9E4550" w14:textId="77777777" w:rsidR="002F47F7" w:rsidRDefault="002F47F7" w:rsidP="002F47F7">
            <w:pPr>
              <w:rPr>
                <w:b/>
              </w:rPr>
            </w:pPr>
            <w:r w:rsidRPr="00215770">
              <w:rPr>
                <w:b/>
              </w:rPr>
              <w:t>Implementing Privacy by Design</w:t>
            </w:r>
          </w:p>
        </w:tc>
        <w:tc>
          <w:tcPr>
            <w:tcW w:w="4394" w:type="dxa"/>
          </w:tcPr>
          <w:p w14:paraId="0BD5CC8E" w14:textId="77777777" w:rsidR="002F47F7" w:rsidRPr="005D36E7" w:rsidRDefault="002F47F7" w:rsidP="002F47F7">
            <w:pPr>
              <w:rPr>
                <w:b/>
              </w:rPr>
            </w:pPr>
            <w:r>
              <w:rPr>
                <w:b/>
              </w:rPr>
              <w:t xml:space="preserve">Informal: </w:t>
            </w:r>
            <w:r w:rsidRPr="00D5652E">
              <w:t>Privacy, ICT, information management and other responsible teams work in silos when building and updating processes, products and services.</w:t>
            </w:r>
          </w:p>
        </w:tc>
        <w:tc>
          <w:tcPr>
            <w:tcW w:w="1401" w:type="dxa"/>
            <w:vMerge w:val="restart"/>
          </w:tcPr>
          <w:p w14:paraId="241529CC" w14:textId="77777777" w:rsidR="002F47F7" w:rsidRPr="00DE51C7" w:rsidRDefault="002F47F7" w:rsidP="002F47F7">
            <w:pPr>
              <w:jc w:val="center"/>
            </w:pPr>
            <w:r w:rsidRPr="00DE51C7">
              <w:rPr>
                <w:highlight w:val="yellow"/>
              </w:rPr>
              <w:t>Type rating here</w:t>
            </w:r>
          </w:p>
        </w:tc>
      </w:tr>
      <w:tr w:rsidR="002F47F7" w14:paraId="1EC2A327" w14:textId="77777777" w:rsidTr="00D2481E">
        <w:trPr>
          <w:cantSplit w:val="0"/>
        </w:trPr>
        <w:tc>
          <w:tcPr>
            <w:tcW w:w="1484" w:type="dxa"/>
            <w:vMerge/>
          </w:tcPr>
          <w:p w14:paraId="721DE119" w14:textId="77777777" w:rsidR="002F47F7" w:rsidRDefault="002F47F7" w:rsidP="002F47F7">
            <w:pPr>
              <w:jc w:val="center"/>
              <w:rPr>
                <w:b/>
              </w:rPr>
            </w:pPr>
          </w:p>
        </w:tc>
        <w:tc>
          <w:tcPr>
            <w:tcW w:w="1654" w:type="dxa"/>
            <w:vMerge/>
          </w:tcPr>
          <w:p w14:paraId="7F51819A" w14:textId="77777777" w:rsidR="002F47F7" w:rsidRDefault="002F47F7" w:rsidP="002F47F7">
            <w:pPr>
              <w:rPr>
                <w:b/>
              </w:rPr>
            </w:pPr>
          </w:p>
        </w:tc>
        <w:tc>
          <w:tcPr>
            <w:tcW w:w="4394" w:type="dxa"/>
          </w:tcPr>
          <w:p w14:paraId="74E5E528" w14:textId="77777777" w:rsidR="002F47F7" w:rsidRDefault="00F82CAD" w:rsidP="002F47F7">
            <w:pPr>
              <w:rPr>
                <w:b/>
              </w:rPr>
            </w:pPr>
            <w:r>
              <w:rPr>
                <w:b/>
              </w:rPr>
              <w:t>Foundational</w:t>
            </w:r>
            <w:r w:rsidR="002F47F7">
              <w:rPr>
                <w:b/>
              </w:rPr>
              <w:t xml:space="preserve">: </w:t>
            </w:r>
            <w:r w:rsidR="002F47F7" w:rsidRPr="00D5652E">
              <w:t>Privacy, ICT, information management and other responsible teams have limited engagement when building and updating processes, products and services.</w:t>
            </w:r>
          </w:p>
        </w:tc>
        <w:tc>
          <w:tcPr>
            <w:tcW w:w="1401" w:type="dxa"/>
            <w:vMerge/>
          </w:tcPr>
          <w:p w14:paraId="3295253F" w14:textId="77777777" w:rsidR="002F47F7" w:rsidRPr="00DE51C7" w:rsidRDefault="002F47F7" w:rsidP="002F47F7"/>
        </w:tc>
      </w:tr>
      <w:tr w:rsidR="002F47F7" w14:paraId="68E69EE3" w14:textId="77777777" w:rsidTr="00D2481E">
        <w:trPr>
          <w:cantSplit w:val="0"/>
        </w:trPr>
        <w:tc>
          <w:tcPr>
            <w:tcW w:w="1484" w:type="dxa"/>
            <w:vMerge/>
          </w:tcPr>
          <w:p w14:paraId="2BF9CAAA" w14:textId="77777777" w:rsidR="002F47F7" w:rsidRDefault="002F47F7" w:rsidP="002F47F7">
            <w:pPr>
              <w:rPr>
                <w:b/>
              </w:rPr>
            </w:pPr>
          </w:p>
        </w:tc>
        <w:tc>
          <w:tcPr>
            <w:tcW w:w="1654" w:type="dxa"/>
            <w:vMerge/>
          </w:tcPr>
          <w:p w14:paraId="28E097C7" w14:textId="77777777" w:rsidR="002F47F7" w:rsidRDefault="002F47F7" w:rsidP="002F47F7">
            <w:pPr>
              <w:rPr>
                <w:b/>
              </w:rPr>
            </w:pPr>
          </w:p>
        </w:tc>
        <w:tc>
          <w:tcPr>
            <w:tcW w:w="4394" w:type="dxa"/>
          </w:tcPr>
          <w:p w14:paraId="4B2B73BA" w14:textId="77777777" w:rsidR="002F47F7" w:rsidRDefault="002F47F7" w:rsidP="002F47F7">
            <w:pPr>
              <w:rPr>
                <w:b/>
              </w:rPr>
            </w:pPr>
            <w:r>
              <w:rPr>
                <w:b/>
              </w:rPr>
              <w:t xml:space="preserve">Managed: </w:t>
            </w:r>
            <w:r w:rsidRPr="00D5652E">
              <w:t>Privacy, ICT, information management and other responsible teams work together to incorporate Privacy by Design methodology and principles when building and updating processes, products and services.</w:t>
            </w:r>
          </w:p>
        </w:tc>
        <w:tc>
          <w:tcPr>
            <w:tcW w:w="1401" w:type="dxa"/>
            <w:vMerge/>
          </w:tcPr>
          <w:p w14:paraId="5D037684" w14:textId="77777777" w:rsidR="002F47F7" w:rsidRPr="00DE51C7" w:rsidRDefault="002F47F7" w:rsidP="002F47F7"/>
        </w:tc>
      </w:tr>
      <w:tr w:rsidR="002F47F7" w14:paraId="055CADFC" w14:textId="77777777" w:rsidTr="00D2481E">
        <w:trPr>
          <w:cantSplit w:val="0"/>
        </w:trPr>
        <w:tc>
          <w:tcPr>
            <w:tcW w:w="1484" w:type="dxa"/>
            <w:vMerge w:val="restart"/>
          </w:tcPr>
          <w:p w14:paraId="726A4ABF" w14:textId="77777777" w:rsidR="002F47F7" w:rsidRDefault="002F47F7" w:rsidP="002F47F7">
            <w:pPr>
              <w:rPr>
                <w:b/>
              </w:rPr>
            </w:pPr>
            <w:r>
              <w:rPr>
                <w:b/>
              </w:rPr>
              <w:t>PD2.2</w:t>
            </w:r>
          </w:p>
        </w:tc>
        <w:tc>
          <w:tcPr>
            <w:tcW w:w="1654" w:type="dxa"/>
            <w:vMerge w:val="restart"/>
          </w:tcPr>
          <w:p w14:paraId="72C26AE2" w14:textId="77777777" w:rsidR="002F47F7" w:rsidRDefault="002F47F7" w:rsidP="002F47F7">
            <w:pPr>
              <w:rPr>
                <w:b/>
              </w:rPr>
            </w:pPr>
            <w:r w:rsidRPr="00215770">
              <w:rPr>
                <w:b/>
              </w:rPr>
              <w:t>Implementing privacy engineering</w:t>
            </w:r>
          </w:p>
        </w:tc>
        <w:tc>
          <w:tcPr>
            <w:tcW w:w="4394" w:type="dxa"/>
          </w:tcPr>
          <w:p w14:paraId="278B56B7" w14:textId="77777777" w:rsidR="002F47F7" w:rsidRDefault="002F47F7" w:rsidP="002F47F7">
            <w:pPr>
              <w:rPr>
                <w:b/>
              </w:rPr>
            </w:pPr>
            <w:bookmarkStart w:id="1" w:name="_Hlk92789933"/>
            <w:r>
              <w:rPr>
                <w:b/>
              </w:rPr>
              <w:t xml:space="preserve">Informal: </w:t>
            </w:r>
            <w:r w:rsidRPr="00D5652E">
              <w:t>Privacy and ICT staff have no knowledge and understanding of using privacy engineering to address privacy considerations.</w:t>
            </w:r>
            <w:bookmarkEnd w:id="1"/>
          </w:p>
        </w:tc>
        <w:tc>
          <w:tcPr>
            <w:tcW w:w="1401" w:type="dxa"/>
            <w:vMerge w:val="restart"/>
          </w:tcPr>
          <w:p w14:paraId="278A72A3" w14:textId="77777777" w:rsidR="002F47F7" w:rsidRPr="00DE51C7" w:rsidRDefault="002F47F7" w:rsidP="002F47F7">
            <w:pPr>
              <w:jc w:val="center"/>
            </w:pPr>
            <w:r w:rsidRPr="00DE51C7">
              <w:rPr>
                <w:highlight w:val="yellow"/>
              </w:rPr>
              <w:t>Type rating here</w:t>
            </w:r>
          </w:p>
        </w:tc>
      </w:tr>
      <w:tr w:rsidR="002F47F7" w14:paraId="33556FCD" w14:textId="77777777" w:rsidTr="00D2481E">
        <w:trPr>
          <w:cantSplit w:val="0"/>
        </w:trPr>
        <w:tc>
          <w:tcPr>
            <w:tcW w:w="1484" w:type="dxa"/>
            <w:vMerge/>
          </w:tcPr>
          <w:p w14:paraId="4F8B5D0F" w14:textId="77777777" w:rsidR="002F47F7" w:rsidRDefault="002F47F7" w:rsidP="002F47F7">
            <w:pPr>
              <w:jc w:val="center"/>
              <w:rPr>
                <w:b/>
              </w:rPr>
            </w:pPr>
          </w:p>
        </w:tc>
        <w:tc>
          <w:tcPr>
            <w:tcW w:w="1654" w:type="dxa"/>
            <w:vMerge/>
          </w:tcPr>
          <w:p w14:paraId="307DF15A" w14:textId="77777777" w:rsidR="002F47F7" w:rsidRDefault="002F47F7" w:rsidP="002F47F7">
            <w:pPr>
              <w:rPr>
                <w:b/>
              </w:rPr>
            </w:pPr>
          </w:p>
        </w:tc>
        <w:tc>
          <w:tcPr>
            <w:tcW w:w="4394" w:type="dxa"/>
          </w:tcPr>
          <w:p w14:paraId="6AA0C88F" w14:textId="77777777" w:rsidR="002F47F7" w:rsidRDefault="00F82CAD" w:rsidP="002F47F7">
            <w:pPr>
              <w:rPr>
                <w:b/>
              </w:rPr>
            </w:pPr>
            <w:r>
              <w:rPr>
                <w:b/>
              </w:rPr>
              <w:t>Foundational</w:t>
            </w:r>
            <w:r w:rsidR="002F47F7">
              <w:rPr>
                <w:b/>
              </w:rPr>
              <w:t xml:space="preserve">: </w:t>
            </w:r>
            <w:r w:rsidR="002F47F7" w:rsidRPr="00D5652E">
              <w:t>Privacy, ICT and digital teams may have some knowledge and understanding of using privacy engineering to address privacy considerations. When building and updating processes, products and services, individual initiatives work with privacy, ICT and digital teams to incorporate privacy engineering and privacy design strategies.</w:t>
            </w:r>
          </w:p>
        </w:tc>
        <w:tc>
          <w:tcPr>
            <w:tcW w:w="1401" w:type="dxa"/>
            <w:vMerge/>
          </w:tcPr>
          <w:p w14:paraId="353AFF00" w14:textId="77777777" w:rsidR="002F47F7" w:rsidRPr="00DE51C7" w:rsidRDefault="002F47F7" w:rsidP="002F47F7"/>
        </w:tc>
      </w:tr>
      <w:tr w:rsidR="002F47F7" w14:paraId="55155C37" w14:textId="77777777" w:rsidTr="00D2481E">
        <w:trPr>
          <w:cantSplit w:val="0"/>
        </w:trPr>
        <w:tc>
          <w:tcPr>
            <w:tcW w:w="1484" w:type="dxa"/>
            <w:vMerge/>
          </w:tcPr>
          <w:p w14:paraId="6FAEEC47" w14:textId="77777777" w:rsidR="002F47F7" w:rsidRDefault="002F47F7" w:rsidP="002F47F7">
            <w:pPr>
              <w:rPr>
                <w:b/>
              </w:rPr>
            </w:pPr>
          </w:p>
        </w:tc>
        <w:tc>
          <w:tcPr>
            <w:tcW w:w="1654" w:type="dxa"/>
            <w:vMerge/>
          </w:tcPr>
          <w:p w14:paraId="24AB53B6" w14:textId="77777777" w:rsidR="002F47F7" w:rsidRDefault="002F47F7" w:rsidP="002F47F7">
            <w:pPr>
              <w:rPr>
                <w:b/>
              </w:rPr>
            </w:pPr>
          </w:p>
        </w:tc>
        <w:tc>
          <w:tcPr>
            <w:tcW w:w="4394" w:type="dxa"/>
          </w:tcPr>
          <w:p w14:paraId="5BB72097" w14:textId="77777777" w:rsidR="002F47F7" w:rsidRDefault="002F47F7" w:rsidP="002F47F7">
            <w:pPr>
              <w:rPr>
                <w:b/>
              </w:rPr>
            </w:pPr>
            <w:r>
              <w:rPr>
                <w:b/>
              </w:rPr>
              <w:t xml:space="preserve">Managed: </w:t>
            </w:r>
            <w:r w:rsidRPr="00D5652E">
              <w:t>Privacy, ICT and digital teams have sufficient knowledge and understanding of using privacy engineering to address privacy considerations. When building and updating processes, products and services, privacy, ICT and digital teams work together to incorporate privacy engineering.</w:t>
            </w:r>
          </w:p>
        </w:tc>
        <w:tc>
          <w:tcPr>
            <w:tcW w:w="1401" w:type="dxa"/>
            <w:vMerge/>
          </w:tcPr>
          <w:p w14:paraId="1B6A38E5" w14:textId="77777777" w:rsidR="002F47F7" w:rsidRPr="00DE51C7" w:rsidRDefault="002F47F7" w:rsidP="002F47F7"/>
        </w:tc>
      </w:tr>
      <w:tr w:rsidR="00B75FA3" w14:paraId="0704C1E1" w14:textId="77777777" w:rsidTr="00D2481E">
        <w:trPr>
          <w:cantSplit w:val="0"/>
        </w:trPr>
        <w:tc>
          <w:tcPr>
            <w:tcW w:w="1484" w:type="dxa"/>
            <w:vMerge w:val="restart"/>
          </w:tcPr>
          <w:p w14:paraId="2F7F9E92" w14:textId="77777777" w:rsidR="00B75FA3" w:rsidRDefault="00B75FA3" w:rsidP="00F82CAD">
            <w:pPr>
              <w:rPr>
                <w:b/>
              </w:rPr>
            </w:pPr>
            <w:r>
              <w:rPr>
                <w:b/>
              </w:rPr>
              <w:t>PD2.3</w:t>
            </w:r>
          </w:p>
        </w:tc>
        <w:tc>
          <w:tcPr>
            <w:tcW w:w="1654" w:type="dxa"/>
            <w:vMerge w:val="restart"/>
          </w:tcPr>
          <w:p w14:paraId="4DF312CB" w14:textId="77777777" w:rsidR="00B75FA3" w:rsidRDefault="002F47F7" w:rsidP="00F82CAD">
            <w:pPr>
              <w:rPr>
                <w:b/>
              </w:rPr>
            </w:pPr>
            <w:r>
              <w:rPr>
                <w:b/>
              </w:rPr>
              <w:t>Responding to high public interest</w:t>
            </w:r>
          </w:p>
        </w:tc>
        <w:tc>
          <w:tcPr>
            <w:tcW w:w="4394" w:type="dxa"/>
          </w:tcPr>
          <w:p w14:paraId="0124C1BA" w14:textId="77777777" w:rsidR="00B75FA3" w:rsidRDefault="002F47F7" w:rsidP="002F47F7">
            <w:pPr>
              <w:rPr>
                <w:b/>
              </w:rPr>
            </w:pPr>
            <w:r w:rsidRPr="002F47F7">
              <w:rPr>
                <w:b/>
              </w:rPr>
              <w:t>Informal</w:t>
            </w:r>
            <w:r>
              <w:rPr>
                <w:b/>
              </w:rPr>
              <w:t xml:space="preserve">: </w:t>
            </w:r>
            <w:r w:rsidRPr="002F47F7">
              <w:t>When considering or piloting uses of personal information that would attract high public interest, such as biometrics or automated decision-making, policies and practices are reactive and non-specific.</w:t>
            </w:r>
          </w:p>
        </w:tc>
        <w:tc>
          <w:tcPr>
            <w:tcW w:w="1401" w:type="dxa"/>
            <w:vMerge w:val="restart"/>
          </w:tcPr>
          <w:p w14:paraId="7A28B716" w14:textId="77777777" w:rsidR="00B75FA3" w:rsidRPr="00DE51C7" w:rsidRDefault="00B75FA3" w:rsidP="00F82CAD">
            <w:pPr>
              <w:jc w:val="center"/>
            </w:pPr>
            <w:r w:rsidRPr="00DE51C7">
              <w:rPr>
                <w:highlight w:val="yellow"/>
              </w:rPr>
              <w:t>Type rating here</w:t>
            </w:r>
          </w:p>
        </w:tc>
      </w:tr>
      <w:tr w:rsidR="00B75FA3" w14:paraId="5D7216C3" w14:textId="77777777" w:rsidTr="00D2481E">
        <w:trPr>
          <w:cantSplit w:val="0"/>
        </w:trPr>
        <w:tc>
          <w:tcPr>
            <w:tcW w:w="1484" w:type="dxa"/>
            <w:vMerge/>
          </w:tcPr>
          <w:p w14:paraId="5C8E8F8E" w14:textId="77777777" w:rsidR="00B75FA3" w:rsidRDefault="00B75FA3" w:rsidP="005D36E7">
            <w:pPr>
              <w:jc w:val="center"/>
              <w:rPr>
                <w:b/>
              </w:rPr>
            </w:pPr>
          </w:p>
        </w:tc>
        <w:tc>
          <w:tcPr>
            <w:tcW w:w="1654" w:type="dxa"/>
            <w:vMerge/>
          </w:tcPr>
          <w:p w14:paraId="64262AFA" w14:textId="77777777" w:rsidR="00B75FA3" w:rsidRDefault="00B75FA3" w:rsidP="00F82CAD">
            <w:pPr>
              <w:rPr>
                <w:b/>
              </w:rPr>
            </w:pPr>
          </w:p>
        </w:tc>
        <w:tc>
          <w:tcPr>
            <w:tcW w:w="4394" w:type="dxa"/>
          </w:tcPr>
          <w:p w14:paraId="274BA458" w14:textId="77777777" w:rsidR="00B75FA3" w:rsidRPr="005D36E7" w:rsidRDefault="002F47F7" w:rsidP="002F47F7">
            <w:pPr>
              <w:rPr>
                <w:b/>
              </w:rPr>
            </w:pPr>
            <w:r w:rsidRPr="002F47F7">
              <w:rPr>
                <w:b/>
              </w:rPr>
              <w:t>Foundational</w:t>
            </w:r>
            <w:r>
              <w:rPr>
                <w:b/>
              </w:rPr>
              <w:t xml:space="preserve">: </w:t>
            </w:r>
            <w:r w:rsidRPr="002F47F7">
              <w:t>When considering or piloting uses of personal information that would attract high public interest, such as biometrics or automated decision-making, existing policies and practices have been adapted by individual initiatives to consider such forms of use.</w:t>
            </w:r>
          </w:p>
        </w:tc>
        <w:tc>
          <w:tcPr>
            <w:tcW w:w="1401" w:type="dxa"/>
            <w:vMerge/>
          </w:tcPr>
          <w:p w14:paraId="1BEC908C" w14:textId="77777777" w:rsidR="00B75FA3" w:rsidRDefault="00B75FA3" w:rsidP="00F82CAD">
            <w:pPr>
              <w:rPr>
                <w:b/>
              </w:rPr>
            </w:pPr>
          </w:p>
        </w:tc>
      </w:tr>
      <w:tr w:rsidR="00B75FA3" w14:paraId="6B9F3003" w14:textId="77777777" w:rsidTr="00D2481E">
        <w:trPr>
          <w:cantSplit w:val="0"/>
        </w:trPr>
        <w:tc>
          <w:tcPr>
            <w:tcW w:w="1484" w:type="dxa"/>
            <w:vMerge/>
          </w:tcPr>
          <w:p w14:paraId="7CE010C0" w14:textId="77777777" w:rsidR="00B75FA3" w:rsidRDefault="00B75FA3" w:rsidP="00F82CAD">
            <w:pPr>
              <w:rPr>
                <w:b/>
              </w:rPr>
            </w:pPr>
          </w:p>
        </w:tc>
        <w:tc>
          <w:tcPr>
            <w:tcW w:w="1654" w:type="dxa"/>
            <w:vMerge/>
          </w:tcPr>
          <w:p w14:paraId="3AEF94C1" w14:textId="77777777" w:rsidR="00B75FA3" w:rsidRDefault="00B75FA3" w:rsidP="00F82CAD">
            <w:pPr>
              <w:rPr>
                <w:b/>
              </w:rPr>
            </w:pPr>
          </w:p>
        </w:tc>
        <w:tc>
          <w:tcPr>
            <w:tcW w:w="4394" w:type="dxa"/>
          </w:tcPr>
          <w:p w14:paraId="142A8576" w14:textId="77777777" w:rsidR="00B75FA3" w:rsidRPr="005D36E7" w:rsidRDefault="002F47F7" w:rsidP="005D36E7">
            <w:pPr>
              <w:tabs>
                <w:tab w:val="left" w:pos="795"/>
              </w:tabs>
              <w:rPr>
                <w:b/>
              </w:rPr>
            </w:pPr>
            <w:r w:rsidRPr="002F47F7">
              <w:rPr>
                <w:b/>
              </w:rPr>
              <w:t>Managed</w:t>
            </w:r>
            <w:r>
              <w:rPr>
                <w:b/>
              </w:rPr>
              <w:t xml:space="preserve">: </w:t>
            </w:r>
            <w:r w:rsidRPr="002F47F7">
              <w:t>When considering or piloting uses of personal information that would attract high public interest, such as biometrics or automated decision-making, specific policies and practices have been developed or identified to address concerns and consideration of such forms of use.</w:t>
            </w:r>
            <w:r>
              <w:rPr>
                <w:b/>
              </w:rPr>
              <w:tab/>
            </w:r>
          </w:p>
        </w:tc>
        <w:tc>
          <w:tcPr>
            <w:tcW w:w="1401" w:type="dxa"/>
            <w:vMerge/>
          </w:tcPr>
          <w:p w14:paraId="3E4EAF13" w14:textId="77777777" w:rsidR="00B75FA3" w:rsidRDefault="00B75FA3" w:rsidP="00F82CAD">
            <w:pPr>
              <w:rPr>
                <w:b/>
              </w:rPr>
            </w:pPr>
          </w:p>
        </w:tc>
      </w:tr>
      <w:tr w:rsidR="00AE3790" w14:paraId="05ED2D83" w14:textId="77777777" w:rsidTr="00E50C58">
        <w:trPr>
          <w:cantSplit w:val="0"/>
        </w:trPr>
        <w:tc>
          <w:tcPr>
            <w:tcW w:w="1484" w:type="dxa"/>
          </w:tcPr>
          <w:p w14:paraId="5501C133" w14:textId="77777777" w:rsidR="00AE3790" w:rsidRDefault="00AE3790" w:rsidP="00AE3790">
            <w:pPr>
              <w:rPr>
                <w:b/>
              </w:rPr>
            </w:pPr>
            <w:r>
              <w:rPr>
                <w:b/>
              </w:rPr>
              <w:t>Context</w:t>
            </w:r>
            <w:r w:rsidRPr="00E93801">
              <w:rPr>
                <w:b/>
              </w:rPr>
              <w:t>:</w:t>
            </w:r>
          </w:p>
        </w:tc>
        <w:tc>
          <w:tcPr>
            <w:tcW w:w="7449" w:type="dxa"/>
            <w:gridSpan w:val="3"/>
          </w:tcPr>
          <w:p w14:paraId="3F5DA0C3" w14:textId="77777777" w:rsidR="00AE3790" w:rsidRPr="00D73E5B" w:rsidRDefault="00AE3790" w:rsidP="00AE3790">
            <w:r w:rsidRPr="004B205D">
              <w:rPr>
                <w:highlight w:val="yellow"/>
              </w:rPr>
              <w:t>(insert comment here)</w:t>
            </w:r>
          </w:p>
        </w:tc>
      </w:tr>
      <w:tr w:rsidR="00AE3790" w14:paraId="4D3F8B02" w14:textId="77777777" w:rsidTr="00E50C58">
        <w:trPr>
          <w:cantSplit w:val="0"/>
        </w:trPr>
        <w:tc>
          <w:tcPr>
            <w:tcW w:w="1484" w:type="dxa"/>
          </w:tcPr>
          <w:p w14:paraId="76F7B7CE" w14:textId="77777777" w:rsidR="00AE3790" w:rsidRDefault="00AE3790" w:rsidP="00AE3790">
            <w:pPr>
              <w:rPr>
                <w:b/>
              </w:rPr>
            </w:pPr>
            <w:r>
              <w:rPr>
                <w:b/>
              </w:rPr>
              <w:t>Achievement:</w:t>
            </w:r>
          </w:p>
        </w:tc>
        <w:tc>
          <w:tcPr>
            <w:tcW w:w="7449" w:type="dxa"/>
            <w:gridSpan w:val="3"/>
          </w:tcPr>
          <w:p w14:paraId="1853430A" w14:textId="77777777" w:rsidR="00AE3790" w:rsidRPr="004B205D" w:rsidRDefault="00AE3790" w:rsidP="00AE3790">
            <w:pPr>
              <w:rPr>
                <w:highlight w:val="yellow"/>
              </w:rPr>
            </w:pPr>
            <w:r w:rsidRPr="004B205D">
              <w:rPr>
                <w:highlight w:val="yellow"/>
              </w:rPr>
              <w:t>(insert comment here)</w:t>
            </w:r>
          </w:p>
        </w:tc>
      </w:tr>
      <w:tr w:rsidR="00AE3790" w14:paraId="48F89094" w14:textId="77777777" w:rsidTr="00E50C58">
        <w:trPr>
          <w:cantSplit w:val="0"/>
        </w:trPr>
        <w:tc>
          <w:tcPr>
            <w:tcW w:w="1484" w:type="dxa"/>
          </w:tcPr>
          <w:p w14:paraId="19C4A44B" w14:textId="77777777" w:rsidR="00AE3790" w:rsidRDefault="00AE3790" w:rsidP="00AE3790">
            <w:pPr>
              <w:rPr>
                <w:b/>
              </w:rPr>
            </w:pPr>
            <w:r>
              <w:rPr>
                <w:b/>
              </w:rPr>
              <w:t>Future focus:</w:t>
            </w:r>
          </w:p>
        </w:tc>
        <w:tc>
          <w:tcPr>
            <w:tcW w:w="7449" w:type="dxa"/>
            <w:gridSpan w:val="3"/>
          </w:tcPr>
          <w:p w14:paraId="27DF9F8C" w14:textId="77777777" w:rsidR="00AE3790" w:rsidRPr="004B205D" w:rsidRDefault="00AE3790" w:rsidP="00AE3790">
            <w:pPr>
              <w:rPr>
                <w:highlight w:val="yellow"/>
              </w:rPr>
            </w:pPr>
            <w:r w:rsidRPr="004B205D">
              <w:rPr>
                <w:highlight w:val="yellow"/>
              </w:rPr>
              <w:t>(insert comment here)</w:t>
            </w:r>
          </w:p>
        </w:tc>
      </w:tr>
      <w:tr w:rsidR="00AE3790" w14:paraId="2CC346D6" w14:textId="77777777" w:rsidTr="00E50C58">
        <w:trPr>
          <w:cantSplit w:val="0"/>
        </w:trPr>
        <w:tc>
          <w:tcPr>
            <w:tcW w:w="1484" w:type="dxa"/>
          </w:tcPr>
          <w:p w14:paraId="02CF6BFD" w14:textId="77777777" w:rsidR="00AE3790" w:rsidRDefault="00AE3790" w:rsidP="00AE3790">
            <w:pPr>
              <w:rPr>
                <w:b/>
              </w:rPr>
            </w:pPr>
            <w:r>
              <w:rPr>
                <w:b/>
              </w:rPr>
              <w:t>Challenge:</w:t>
            </w:r>
          </w:p>
        </w:tc>
        <w:tc>
          <w:tcPr>
            <w:tcW w:w="7449" w:type="dxa"/>
            <w:gridSpan w:val="3"/>
          </w:tcPr>
          <w:p w14:paraId="6A6E83CD" w14:textId="77777777" w:rsidR="00AE3790" w:rsidRPr="004B205D" w:rsidRDefault="00AE3790" w:rsidP="00AE3790">
            <w:pPr>
              <w:rPr>
                <w:highlight w:val="yellow"/>
              </w:rPr>
            </w:pPr>
            <w:r w:rsidRPr="004B205D">
              <w:rPr>
                <w:highlight w:val="yellow"/>
              </w:rPr>
              <w:t>(insert comment here)</w:t>
            </w:r>
          </w:p>
        </w:tc>
      </w:tr>
    </w:tbl>
    <w:p w14:paraId="5A8157C8" w14:textId="77777777" w:rsidR="00AE3790" w:rsidRDefault="00AE3790"/>
    <w:tbl>
      <w:tblPr>
        <w:tblStyle w:val="DIATable"/>
        <w:tblW w:w="0" w:type="auto"/>
        <w:tblLook w:val="04A0" w:firstRow="1" w:lastRow="0" w:firstColumn="1" w:lastColumn="0" w:noHBand="0" w:noVBand="1"/>
      </w:tblPr>
      <w:tblGrid>
        <w:gridCol w:w="1484"/>
        <w:gridCol w:w="1654"/>
        <w:gridCol w:w="4394"/>
        <w:gridCol w:w="1401"/>
      </w:tblGrid>
      <w:tr w:rsidR="00B519CB" w14:paraId="4D17F67C" w14:textId="77777777" w:rsidTr="00B519CB">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7030A0"/>
          </w:tcPr>
          <w:p w14:paraId="2F117DE8" w14:textId="77777777" w:rsidR="00B519CB" w:rsidRDefault="00B519CB" w:rsidP="00B519CB">
            <w:pPr>
              <w:rPr>
                <w:b w:val="0"/>
              </w:rPr>
            </w:pPr>
            <w:r>
              <w:t>Privacy domains 3</w:t>
            </w:r>
            <w:r w:rsidRPr="00D73E5B">
              <w:t xml:space="preserve">: </w:t>
            </w:r>
            <w:r w:rsidR="002F47F7" w:rsidRPr="002F47F7">
              <w:t>Make it easy for people to access and request correction to their information.</w:t>
            </w:r>
          </w:p>
        </w:tc>
      </w:tr>
      <w:tr w:rsidR="00046510" w14:paraId="4F394B79" w14:textId="77777777" w:rsidTr="00D2481E">
        <w:trPr>
          <w:cantSplit w:val="0"/>
        </w:trPr>
        <w:tc>
          <w:tcPr>
            <w:tcW w:w="1484" w:type="dxa"/>
            <w:vMerge w:val="restart"/>
          </w:tcPr>
          <w:p w14:paraId="2B57DEA5" w14:textId="77777777" w:rsidR="00046510" w:rsidRDefault="00046510" w:rsidP="00B519CB">
            <w:pPr>
              <w:rPr>
                <w:b/>
              </w:rPr>
            </w:pPr>
            <w:r>
              <w:rPr>
                <w:b/>
              </w:rPr>
              <w:t>PD3.1</w:t>
            </w:r>
          </w:p>
        </w:tc>
        <w:tc>
          <w:tcPr>
            <w:tcW w:w="1654" w:type="dxa"/>
            <w:vMerge w:val="restart"/>
          </w:tcPr>
          <w:p w14:paraId="6505337C" w14:textId="77777777" w:rsidR="00046510" w:rsidRDefault="00046510" w:rsidP="00B519CB">
            <w:pPr>
              <w:rPr>
                <w:b/>
              </w:rPr>
            </w:pPr>
            <w:r>
              <w:rPr>
                <w:b/>
              </w:rPr>
              <w:t>Having a process</w:t>
            </w:r>
          </w:p>
        </w:tc>
        <w:tc>
          <w:tcPr>
            <w:tcW w:w="4394" w:type="dxa"/>
          </w:tcPr>
          <w:p w14:paraId="13950A32" w14:textId="77777777" w:rsidR="00046510" w:rsidRPr="005D36E7" w:rsidRDefault="00046510" w:rsidP="00B519CB">
            <w:pPr>
              <w:rPr>
                <w:b/>
              </w:rPr>
            </w:pPr>
            <w:r>
              <w:rPr>
                <w:b/>
              </w:rPr>
              <w:t xml:space="preserve">Informal: </w:t>
            </w:r>
            <w:r w:rsidR="002F47F7" w:rsidRPr="002F47F7">
              <w:t>The approach to responding to access requests is ad hoc or reactive, and it’s not easy for clients to find or understand how to do this.</w:t>
            </w:r>
          </w:p>
        </w:tc>
        <w:tc>
          <w:tcPr>
            <w:tcW w:w="1401" w:type="dxa"/>
            <w:vMerge w:val="restart"/>
          </w:tcPr>
          <w:p w14:paraId="57B4D417" w14:textId="77777777" w:rsidR="00046510" w:rsidRPr="00DE51C7" w:rsidRDefault="00046510" w:rsidP="00B519CB">
            <w:pPr>
              <w:jc w:val="center"/>
            </w:pPr>
            <w:r w:rsidRPr="00DE51C7">
              <w:rPr>
                <w:highlight w:val="yellow"/>
              </w:rPr>
              <w:t>Type rating here</w:t>
            </w:r>
          </w:p>
        </w:tc>
      </w:tr>
      <w:tr w:rsidR="00046510" w14:paraId="2F217430" w14:textId="77777777" w:rsidTr="00D2481E">
        <w:trPr>
          <w:cantSplit w:val="0"/>
        </w:trPr>
        <w:tc>
          <w:tcPr>
            <w:tcW w:w="1484" w:type="dxa"/>
            <w:vMerge/>
          </w:tcPr>
          <w:p w14:paraId="641147FB" w14:textId="77777777" w:rsidR="00046510" w:rsidRDefault="00046510" w:rsidP="00B519CB">
            <w:pPr>
              <w:jc w:val="center"/>
              <w:rPr>
                <w:b/>
              </w:rPr>
            </w:pPr>
          </w:p>
        </w:tc>
        <w:tc>
          <w:tcPr>
            <w:tcW w:w="1654" w:type="dxa"/>
            <w:vMerge/>
          </w:tcPr>
          <w:p w14:paraId="06035F06" w14:textId="77777777" w:rsidR="00046510" w:rsidRDefault="00046510" w:rsidP="00B519CB">
            <w:pPr>
              <w:rPr>
                <w:b/>
              </w:rPr>
            </w:pPr>
          </w:p>
        </w:tc>
        <w:tc>
          <w:tcPr>
            <w:tcW w:w="4394" w:type="dxa"/>
          </w:tcPr>
          <w:p w14:paraId="4A611FCD" w14:textId="77777777" w:rsidR="00046510" w:rsidRDefault="00F82CAD" w:rsidP="00B519CB">
            <w:pPr>
              <w:rPr>
                <w:b/>
              </w:rPr>
            </w:pPr>
            <w:r>
              <w:rPr>
                <w:b/>
              </w:rPr>
              <w:t>Foundational</w:t>
            </w:r>
            <w:r w:rsidR="00046510">
              <w:rPr>
                <w:b/>
              </w:rPr>
              <w:t xml:space="preserve">: </w:t>
            </w:r>
            <w:r w:rsidR="002F47F7" w:rsidRPr="002F47F7">
              <w:t>Customers and clients can find a process to make an access request, but it’s not clear if they find it easy to use.</w:t>
            </w:r>
          </w:p>
        </w:tc>
        <w:tc>
          <w:tcPr>
            <w:tcW w:w="1401" w:type="dxa"/>
            <w:vMerge/>
          </w:tcPr>
          <w:p w14:paraId="0B0DE546" w14:textId="77777777" w:rsidR="00046510" w:rsidRPr="00DE51C7" w:rsidRDefault="00046510" w:rsidP="00B519CB"/>
        </w:tc>
      </w:tr>
      <w:tr w:rsidR="00046510" w14:paraId="7851BDF4" w14:textId="77777777" w:rsidTr="00D2481E">
        <w:trPr>
          <w:cantSplit w:val="0"/>
        </w:trPr>
        <w:tc>
          <w:tcPr>
            <w:tcW w:w="1484" w:type="dxa"/>
            <w:vMerge/>
          </w:tcPr>
          <w:p w14:paraId="31733366" w14:textId="77777777" w:rsidR="00046510" w:rsidRDefault="00046510" w:rsidP="00B519CB">
            <w:pPr>
              <w:rPr>
                <w:b/>
              </w:rPr>
            </w:pPr>
          </w:p>
        </w:tc>
        <w:tc>
          <w:tcPr>
            <w:tcW w:w="1654" w:type="dxa"/>
            <w:vMerge/>
          </w:tcPr>
          <w:p w14:paraId="2B87A15A" w14:textId="77777777" w:rsidR="00046510" w:rsidRDefault="00046510" w:rsidP="00B519CB">
            <w:pPr>
              <w:rPr>
                <w:b/>
              </w:rPr>
            </w:pPr>
          </w:p>
        </w:tc>
        <w:tc>
          <w:tcPr>
            <w:tcW w:w="4394" w:type="dxa"/>
          </w:tcPr>
          <w:p w14:paraId="0D45D69C" w14:textId="77777777" w:rsidR="00046510" w:rsidRDefault="00046510" w:rsidP="00B519CB">
            <w:pPr>
              <w:rPr>
                <w:b/>
              </w:rPr>
            </w:pPr>
            <w:r>
              <w:rPr>
                <w:b/>
              </w:rPr>
              <w:t xml:space="preserve">Managed: </w:t>
            </w:r>
            <w:r w:rsidR="002F47F7" w:rsidRPr="002F47F7">
              <w:t>Customers and clients can easily find and understand the process to make an access request.</w:t>
            </w:r>
          </w:p>
        </w:tc>
        <w:tc>
          <w:tcPr>
            <w:tcW w:w="1401" w:type="dxa"/>
            <w:vMerge/>
          </w:tcPr>
          <w:p w14:paraId="4B46DB23" w14:textId="77777777" w:rsidR="00046510" w:rsidRPr="00DE51C7" w:rsidRDefault="00046510" w:rsidP="00B519CB"/>
        </w:tc>
      </w:tr>
      <w:tr w:rsidR="00046510" w14:paraId="29873A96" w14:textId="77777777" w:rsidTr="00D2481E">
        <w:trPr>
          <w:cantSplit w:val="0"/>
        </w:trPr>
        <w:tc>
          <w:tcPr>
            <w:tcW w:w="1484" w:type="dxa"/>
            <w:vMerge w:val="restart"/>
          </w:tcPr>
          <w:p w14:paraId="72F13D96" w14:textId="77777777" w:rsidR="00046510" w:rsidRDefault="00046510" w:rsidP="00B519CB">
            <w:pPr>
              <w:rPr>
                <w:b/>
              </w:rPr>
            </w:pPr>
            <w:r>
              <w:rPr>
                <w:b/>
              </w:rPr>
              <w:t>PD3.2</w:t>
            </w:r>
          </w:p>
        </w:tc>
        <w:tc>
          <w:tcPr>
            <w:tcW w:w="1654" w:type="dxa"/>
            <w:vMerge w:val="restart"/>
          </w:tcPr>
          <w:p w14:paraId="2BD49EC0" w14:textId="77777777" w:rsidR="00046510" w:rsidRDefault="00046510" w:rsidP="00B519CB">
            <w:pPr>
              <w:rPr>
                <w:b/>
              </w:rPr>
            </w:pPr>
            <w:r w:rsidRPr="005F1703">
              <w:rPr>
                <w:b/>
              </w:rPr>
              <w:t>Monitoring the process</w:t>
            </w:r>
          </w:p>
        </w:tc>
        <w:tc>
          <w:tcPr>
            <w:tcW w:w="4394" w:type="dxa"/>
          </w:tcPr>
          <w:p w14:paraId="16DAFDF3" w14:textId="77777777" w:rsidR="00046510" w:rsidRDefault="00046510" w:rsidP="00B519CB">
            <w:pPr>
              <w:rPr>
                <w:b/>
              </w:rPr>
            </w:pPr>
            <w:r>
              <w:rPr>
                <w:b/>
              </w:rPr>
              <w:t xml:space="preserve">Informal: </w:t>
            </w:r>
            <w:r w:rsidR="002F47F7" w:rsidRPr="002F47F7">
              <w:t>Access request responses are done on an ad hoc basis with no systematic monitoring.</w:t>
            </w:r>
          </w:p>
        </w:tc>
        <w:tc>
          <w:tcPr>
            <w:tcW w:w="1401" w:type="dxa"/>
            <w:vMerge w:val="restart"/>
          </w:tcPr>
          <w:p w14:paraId="6A4D10B7" w14:textId="77777777" w:rsidR="00046510" w:rsidRPr="00DE51C7" w:rsidRDefault="00046510" w:rsidP="00B519CB">
            <w:pPr>
              <w:jc w:val="center"/>
            </w:pPr>
            <w:r w:rsidRPr="00DE51C7">
              <w:rPr>
                <w:highlight w:val="yellow"/>
              </w:rPr>
              <w:t>Type rating here</w:t>
            </w:r>
          </w:p>
        </w:tc>
      </w:tr>
      <w:tr w:rsidR="00046510" w14:paraId="62E255A2" w14:textId="77777777" w:rsidTr="00D2481E">
        <w:trPr>
          <w:cantSplit w:val="0"/>
        </w:trPr>
        <w:tc>
          <w:tcPr>
            <w:tcW w:w="1484" w:type="dxa"/>
            <w:vMerge/>
          </w:tcPr>
          <w:p w14:paraId="43DF5ADE" w14:textId="77777777" w:rsidR="00046510" w:rsidRDefault="00046510" w:rsidP="00B519CB">
            <w:pPr>
              <w:jc w:val="center"/>
              <w:rPr>
                <w:b/>
              </w:rPr>
            </w:pPr>
          </w:p>
        </w:tc>
        <w:tc>
          <w:tcPr>
            <w:tcW w:w="1654" w:type="dxa"/>
            <w:vMerge/>
          </w:tcPr>
          <w:p w14:paraId="6AADD056" w14:textId="77777777" w:rsidR="00046510" w:rsidRDefault="00046510" w:rsidP="00B519CB">
            <w:pPr>
              <w:rPr>
                <w:b/>
              </w:rPr>
            </w:pPr>
          </w:p>
        </w:tc>
        <w:tc>
          <w:tcPr>
            <w:tcW w:w="4394" w:type="dxa"/>
          </w:tcPr>
          <w:p w14:paraId="291E5D58" w14:textId="77777777" w:rsidR="00046510" w:rsidRDefault="00F82CAD" w:rsidP="00B519CB">
            <w:pPr>
              <w:rPr>
                <w:b/>
              </w:rPr>
            </w:pPr>
            <w:r>
              <w:rPr>
                <w:b/>
              </w:rPr>
              <w:t>Foundational</w:t>
            </w:r>
            <w:r w:rsidR="00046510">
              <w:rPr>
                <w:b/>
              </w:rPr>
              <w:t xml:space="preserve">: </w:t>
            </w:r>
            <w:r w:rsidR="002F47F7" w:rsidRPr="002F47F7">
              <w:t>The agency has an access request process. The requesters and the agency have little visibility of whether the access requests responses are meeting the legislative requirements.</w:t>
            </w:r>
          </w:p>
        </w:tc>
        <w:tc>
          <w:tcPr>
            <w:tcW w:w="1401" w:type="dxa"/>
            <w:vMerge/>
          </w:tcPr>
          <w:p w14:paraId="0CEFB43E" w14:textId="77777777" w:rsidR="00046510" w:rsidRPr="00DE51C7" w:rsidRDefault="00046510" w:rsidP="00B519CB"/>
        </w:tc>
      </w:tr>
      <w:tr w:rsidR="00046510" w14:paraId="592EC0D5" w14:textId="77777777" w:rsidTr="00D2481E">
        <w:trPr>
          <w:cantSplit w:val="0"/>
        </w:trPr>
        <w:tc>
          <w:tcPr>
            <w:tcW w:w="1484" w:type="dxa"/>
            <w:vMerge/>
          </w:tcPr>
          <w:p w14:paraId="1FFC2103" w14:textId="77777777" w:rsidR="00046510" w:rsidRDefault="00046510" w:rsidP="00B519CB">
            <w:pPr>
              <w:rPr>
                <w:b/>
              </w:rPr>
            </w:pPr>
          </w:p>
        </w:tc>
        <w:tc>
          <w:tcPr>
            <w:tcW w:w="1654" w:type="dxa"/>
            <w:vMerge/>
          </w:tcPr>
          <w:p w14:paraId="268B3EEB" w14:textId="77777777" w:rsidR="00046510" w:rsidRDefault="00046510" w:rsidP="00B519CB">
            <w:pPr>
              <w:rPr>
                <w:b/>
              </w:rPr>
            </w:pPr>
          </w:p>
        </w:tc>
        <w:tc>
          <w:tcPr>
            <w:tcW w:w="4394" w:type="dxa"/>
          </w:tcPr>
          <w:p w14:paraId="46F97425" w14:textId="77777777" w:rsidR="002F47F7" w:rsidRDefault="00046510" w:rsidP="002F47F7">
            <w:r>
              <w:rPr>
                <w:b/>
              </w:rPr>
              <w:t xml:space="preserve">Managed: </w:t>
            </w:r>
            <w:r w:rsidR="002F47F7">
              <w:t>The agency has a people-centred access request process that aligns with DPUP’s good-practice advice on access to personal information.</w:t>
            </w:r>
          </w:p>
          <w:p w14:paraId="6AE980D0" w14:textId="77777777" w:rsidR="00046510" w:rsidRPr="005D36E7" w:rsidRDefault="002F47F7" w:rsidP="002F47F7">
            <w:pPr>
              <w:rPr>
                <w:b/>
              </w:rPr>
            </w:pPr>
            <w:r>
              <w:t>The agency monitors and ensures that access request responses meet the legislative requirements and supports the agency’s reputation as an effective and trusted custodian of people’s personal information.</w:t>
            </w:r>
          </w:p>
        </w:tc>
        <w:tc>
          <w:tcPr>
            <w:tcW w:w="1401" w:type="dxa"/>
            <w:vMerge/>
          </w:tcPr>
          <w:p w14:paraId="1AFF8F72" w14:textId="77777777" w:rsidR="00046510" w:rsidRPr="00DE51C7" w:rsidRDefault="00046510" w:rsidP="00B519CB"/>
        </w:tc>
      </w:tr>
      <w:tr w:rsidR="00046510" w14:paraId="7139E0BE" w14:textId="77777777" w:rsidTr="00D2481E">
        <w:trPr>
          <w:cantSplit w:val="0"/>
        </w:trPr>
        <w:tc>
          <w:tcPr>
            <w:tcW w:w="1484" w:type="dxa"/>
            <w:vMerge w:val="restart"/>
          </w:tcPr>
          <w:p w14:paraId="71A8A2F6" w14:textId="77777777" w:rsidR="00046510" w:rsidRDefault="00046510" w:rsidP="00B519CB">
            <w:pPr>
              <w:rPr>
                <w:b/>
              </w:rPr>
            </w:pPr>
            <w:r>
              <w:rPr>
                <w:b/>
              </w:rPr>
              <w:t>PD3.3</w:t>
            </w:r>
          </w:p>
        </w:tc>
        <w:tc>
          <w:tcPr>
            <w:tcW w:w="1654" w:type="dxa"/>
            <w:vMerge w:val="restart"/>
          </w:tcPr>
          <w:p w14:paraId="6D80B3AC" w14:textId="77777777" w:rsidR="00046510" w:rsidRDefault="00046510" w:rsidP="00B519CB">
            <w:pPr>
              <w:rPr>
                <w:b/>
              </w:rPr>
            </w:pPr>
            <w:r w:rsidRPr="005F1703">
              <w:rPr>
                <w:b/>
              </w:rPr>
              <w:t>Reviewing the process</w:t>
            </w:r>
          </w:p>
        </w:tc>
        <w:tc>
          <w:tcPr>
            <w:tcW w:w="4394" w:type="dxa"/>
          </w:tcPr>
          <w:p w14:paraId="7D79B482" w14:textId="77777777" w:rsidR="00046510" w:rsidRDefault="00046510" w:rsidP="00B519CB">
            <w:pPr>
              <w:rPr>
                <w:b/>
              </w:rPr>
            </w:pPr>
            <w:r>
              <w:rPr>
                <w:b/>
              </w:rPr>
              <w:t>Informal:</w:t>
            </w:r>
            <w:r>
              <w:t xml:space="preserve"> </w:t>
            </w:r>
            <w:r w:rsidR="002F47F7" w:rsidRPr="002F47F7">
              <w:t>Actions to improve the process for responding to access requests are ad hoc or reactive.</w:t>
            </w:r>
          </w:p>
        </w:tc>
        <w:tc>
          <w:tcPr>
            <w:tcW w:w="1401" w:type="dxa"/>
            <w:vMerge w:val="restart"/>
          </w:tcPr>
          <w:p w14:paraId="410ED623" w14:textId="77777777" w:rsidR="00046510" w:rsidRPr="00DE51C7" w:rsidRDefault="00046510" w:rsidP="00B519CB">
            <w:pPr>
              <w:jc w:val="center"/>
            </w:pPr>
            <w:r w:rsidRPr="00DE51C7">
              <w:rPr>
                <w:highlight w:val="yellow"/>
              </w:rPr>
              <w:t>Type rating here</w:t>
            </w:r>
          </w:p>
        </w:tc>
      </w:tr>
      <w:tr w:rsidR="00046510" w14:paraId="08E80A3A" w14:textId="77777777" w:rsidTr="00D2481E">
        <w:trPr>
          <w:cantSplit w:val="0"/>
        </w:trPr>
        <w:tc>
          <w:tcPr>
            <w:tcW w:w="1484" w:type="dxa"/>
            <w:vMerge/>
          </w:tcPr>
          <w:p w14:paraId="546FC5AB" w14:textId="77777777" w:rsidR="00046510" w:rsidRDefault="00046510" w:rsidP="00B519CB">
            <w:pPr>
              <w:jc w:val="center"/>
              <w:rPr>
                <w:b/>
              </w:rPr>
            </w:pPr>
          </w:p>
        </w:tc>
        <w:tc>
          <w:tcPr>
            <w:tcW w:w="1654" w:type="dxa"/>
            <w:vMerge/>
          </w:tcPr>
          <w:p w14:paraId="5EFF19A5" w14:textId="77777777" w:rsidR="00046510" w:rsidRDefault="00046510" w:rsidP="00B519CB">
            <w:pPr>
              <w:rPr>
                <w:b/>
              </w:rPr>
            </w:pPr>
          </w:p>
        </w:tc>
        <w:tc>
          <w:tcPr>
            <w:tcW w:w="4394" w:type="dxa"/>
          </w:tcPr>
          <w:p w14:paraId="7B87B7B0" w14:textId="77777777" w:rsidR="00046510" w:rsidRPr="005D36E7" w:rsidRDefault="00F82CAD" w:rsidP="00B519CB">
            <w:pPr>
              <w:rPr>
                <w:b/>
              </w:rPr>
            </w:pPr>
            <w:r>
              <w:rPr>
                <w:b/>
              </w:rPr>
              <w:t>Foundational</w:t>
            </w:r>
            <w:r w:rsidR="00046510">
              <w:rPr>
                <w:b/>
              </w:rPr>
              <w:t xml:space="preserve">: </w:t>
            </w:r>
            <w:r w:rsidR="002F47F7" w:rsidRPr="002F47F7">
              <w:t>The agency relies on individual initiatives to enable timely responses to access requests by considering easy access and collation of personal information.</w:t>
            </w:r>
          </w:p>
        </w:tc>
        <w:tc>
          <w:tcPr>
            <w:tcW w:w="1401" w:type="dxa"/>
            <w:vMerge/>
          </w:tcPr>
          <w:p w14:paraId="209ED898" w14:textId="77777777" w:rsidR="00046510" w:rsidRDefault="00046510" w:rsidP="00B519CB">
            <w:pPr>
              <w:rPr>
                <w:b/>
              </w:rPr>
            </w:pPr>
          </w:p>
        </w:tc>
      </w:tr>
      <w:tr w:rsidR="00046510" w14:paraId="66BC6C6A" w14:textId="77777777" w:rsidTr="00D2481E">
        <w:trPr>
          <w:cantSplit w:val="0"/>
        </w:trPr>
        <w:tc>
          <w:tcPr>
            <w:tcW w:w="1484" w:type="dxa"/>
            <w:vMerge/>
          </w:tcPr>
          <w:p w14:paraId="48DCFFBA" w14:textId="77777777" w:rsidR="00046510" w:rsidRDefault="00046510" w:rsidP="00B519CB">
            <w:pPr>
              <w:rPr>
                <w:b/>
              </w:rPr>
            </w:pPr>
          </w:p>
        </w:tc>
        <w:tc>
          <w:tcPr>
            <w:tcW w:w="1654" w:type="dxa"/>
            <w:vMerge/>
          </w:tcPr>
          <w:p w14:paraId="614B664C" w14:textId="77777777" w:rsidR="00046510" w:rsidRDefault="00046510" w:rsidP="00B519CB">
            <w:pPr>
              <w:rPr>
                <w:b/>
              </w:rPr>
            </w:pPr>
          </w:p>
        </w:tc>
        <w:tc>
          <w:tcPr>
            <w:tcW w:w="4394" w:type="dxa"/>
          </w:tcPr>
          <w:p w14:paraId="24A068BF" w14:textId="77777777" w:rsidR="00046510" w:rsidRDefault="00046510" w:rsidP="00B519CB">
            <w:pPr>
              <w:rPr>
                <w:b/>
              </w:rPr>
            </w:pPr>
            <w:r>
              <w:rPr>
                <w:b/>
              </w:rPr>
              <w:t xml:space="preserve">Managed: </w:t>
            </w:r>
            <w:r w:rsidR="002F47F7" w:rsidRPr="002F47F7">
              <w:t>Information management and ICT system reviews explicitly include consideration of easy access and collation of personal information to enable timely responses to access requests.</w:t>
            </w:r>
          </w:p>
        </w:tc>
        <w:tc>
          <w:tcPr>
            <w:tcW w:w="1401" w:type="dxa"/>
            <w:vMerge/>
          </w:tcPr>
          <w:p w14:paraId="38DF39E2" w14:textId="77777777" w:rsidR="00046510" w:rsidRDefault="00046510" w:rsidP="00B519CB">
            <w:pPr>
              <w:rPr>
                <w:b/>
              </w:rPr>
            </w:pPr>
          </w:p>
        </w:tc>
      </w:tr>
      <w:tr w:rsidR="00AE3790" w14:paraId="0C8472E4" w14:textId="77777777" w:rsidTr="00E50C58">
        <w:trPr>
          <w:cantSplit w:val="0"/>
        </w:trPr>
        <w:tc>
          <w:tcPr>
            <w:tcW w:w="1484" w:type="dxa"/>
          </w:tcPr>
          <w:p w14:paraId="65980C20" w14:textId="77777777" w:rsidR="00AE3790" w:rsidRDefault="00AE3790" w:rsidP="00AE3790">
            <w:pPr>
              <w:rPr>
                <w:b/>
              </w:rPr>
            </w:pPr>
            <w:r>
              <w:rPr>
                <w:b/>
              </w:rPr>
              <w:t>Context</w:t>
            </w:r>
            <w:r w:rsidRPr="00E93801">
              <w:rPr>
                <w:b/>
              </w:rPr>
              <w:t>:</w:t>
            </w:r>
          </w:p>
        </w:tc>
        <w:tc>
          <w:tcPr>
            <w:tcW w:w="7449" w:type="dxa"/>
            <w:gridSpan w:val="3"/>
          </w:tcPr>
          <w:p w14:paraId="15161DDD" w14:textId="77777777" w:rsidR="00AE3790" w:rsidRPr="00D73E5B" w:rsidRDefault="00AE3790" w:rsidP="00AE3790">
            <w:r w:rsidRPr="004B205D">
              <w:rPr>
                <w:highlight w:val="yellow"/>
              </w:rPr>
              <w:t>(insert comment here)</w:t>
            </w:r>
          </w:p>
        </w:tc>
      </w:tr>
      <w:tr w:rsidR="00AE3790" w14:paraId="14613AB4" w14:textId="77777777" w:rsidTr="00E50C58">
        <w:trPr>
          <w:cantSplit w:val="0"/>
        </w:trPr>
        <w:tc>
          <w:tcPr>
            <w:tcW w:w="1484" w:type="dxa"/>
          </w:tcPr>
          <w:p w14:paraId="503852DE" w14:textId="77777777" w:rsidR="00AE3790" w:rsidRDefault="00AE3790" w:rsidP="00AE3790">
            <w:pPr>
              <w:rPr>
                <w:b/>
              </w:rPr>
            </w:pPr>
            <w:r>
              <w:rPr>
                <w:b/>
              </w:rPr>
              <w:t>Achievement:</w:t>
            </w:r>
          </w:p>
        </w:tc>
        <w:tc>
          <w:tcPr>
            <w:tcW w:w="7449" w:type="dxa"/>
            <w:gridSpan w:val="3"/>
          </w:tcPr>
          <w:p w14:paraId="1BCFF7C6" w14:textId="77777777" w:rsidR="00AE3790" w:rsidRPr="004B205D" w:rsidRDefault="00AE3790" w:rsidP="00AE3790">
            <w:pPr>
              <w:rPr>
                <w:highlight w:val="yellow"/>
              </w:rPr>
            </w:pPr>
            <w:r w:rsidRPr="004B205D">
              <w:rPr>
                <w:highlight w:val="yellow"/>
              </w:rPr>
              <w:t>(insert comment here)</w:t>
            </w:r>
          </w:p>
        </w:tc>
      </w:tr>
      <w:tr w:rsidR="00AE3790" w14:paraId="49E70706" w14:textId="77777777" w:rsidTr="00E50C58">
        <w:trPr>
          <w:cantSplit w:val="0"/>
        </w:trPr>
        <w:tc>
          <w:tcPr>
            <w:tcW w:w="1484" w:type="dxa"/>
          </w:tcPr>
          <w:p w14:paraId="7115C1B6" w14:textId="77777777" w:rsidR="00AE3790" w:rsidRDefault="00AE3790" w:rsidP="00AE3790">
            <w:pPr>
              <w:rPr>
                <w:b/>
              </w:rPr>
            </w:pPr>
            <w:r>
              <w:rPr>
                <w:b/>
              </w:rPr>
              <w:t>Future focus:</w:t>
            </w:r>
          </w:p>
        </w:tc>
        <w:tc>
          <w:tcPr>
            <w:tcW w:w="7449" w:type="dxa"/>
            <w:gridSpan w:val="3"/>
          </w:tcPr>
          <w:p w14:paraId="6AB55767" w14:textId="77777777" w:rsidR="00AE3790" w:rsidRPr="004B205D" w:rsidRDefault="00AE3790" w:rsidP="00AE3790">
            <w:pPr>
              <w:rPr>
                <w:highlight w:val="yellow"/>
              </w:rPr>
            </w:pPr>
            <w:r w:rsidRPr="004B205D">
              <w:rPr>
                <w:highlight w:val="yellow"/>
              </w:rPr>
              <w:t>(insert comment here)</w:t>
            </w:r>
          </w:p>
        </w:tc>
      </w:tr>
      <w:tr w:rsidR="00AE3790" w14:paraId="5EBA9EF9" w14:textId="77777777" w:rsidTr="00E50C58">
        <w:trPr>
          <w:cantSplit w:val="0"/>
        </w:trPr>
        <w:tc>
          <w:tcPr>
            <w:tcW w:w="1484" w:type="dxa"/>
          </w:tcPr>
          <w:p w14:paraId="3F054DA4" w14:textId="77777777" w:rsidR="00AE3790" w:rsidRDefault="00AE3790" w:rsidP="00AE3790">
            <w:pPr>
              <w:rPr>
                <w:b/>
              </w:rPr>
            </w:pPr>
            <w:r>
              <w:rPr>
                <w:b/>
              </w:rPr>
              <w:t>Challenge:</w:t>
            </w:r>
          </w:p>
        </w:tc>
        <w:tc>
          <w:tcPr>
            <w:tcW w:w="7449" w:type="dxa"/>
            <w:gridSpan w:val="3"/>
          </w:tcPr>
          <w:p w14:paraId="49806BF6" w14:textId="77777777" w:rsidR="00AE3790" w:rsidRPr="004B205D" w:rsidRDefault="00AE3790" w:rsidP="00AE3790">
            <w:pPr>
              <w:rPr>
                <w:highlight w:val="yellow"/>
              </w:rPr>
            </w:pPr>
            <w:r w:rsidRPr="004B205D">
              <w:rPr>
                <w:highlight w:val="yellow"/>
              </w:rPr>
              <w:t>(insert comment here)</w:t>
            </w:r>
          </w:p>
        </w:tc>
      </w:tr>
    </w:tbl>
    <w:p w14:paraId="387191CC" w14:textId="77777777" w:rsidR="00B519CB" w:rsidRPr="005D36E7" w:rsidRDefault="00B519CB" w:rsidP="005D36E7">
      <w:pPr>
        <w:keepLines w:val="0"/>
        <w:rPr>
          <w:b/>
        </w:rPr>
      </w:pPr>
    </w:p>
    <w:tbl>
      <w:tblPr>
        <w:tblStyle w:val="DIATable"/>
        <w:tblW w:w="0" w:type="auto"/>
        <w:tblLook w:val="04A0" w:firstRow="1" w:lastRow="0" w:firstColumn="1" w:lastColumn="0" w:noHBand="0" w:noVBand="1"/>
      </w:tblPr>
      <w:tblGrid>
        <w:gridCol w:w="1484"/>
        <w:gridCol w:w="1654"/>
        <w:gridCol w:w="4394"/>
        <w:gridCol w:w="1401"/>
      </w:tblGrid>
      <w:tr w:rsidR="00B519CB" w14:paraId="40BB3A5C" w14:textId="77777777" w:rsidTr="00B519CB">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7030A0"/>
          </w:tcPr>
          <w:p w14:paraId="77F302B1" w14:textId="77777777" w:rsidR="00B519CB" w:rsidRDefault="00B519CB" w:rsidP="00B519CB">
            <w:pPr>
              <w:rPr>
                <w:b w:val="0"/>
              </w:rPr>
            </w:pPr>
            <w:r>
              <w:t>Privacy domains 4</w:t>
            </w:r>
            <w:r w:rsidRPr="00D73E5B">
              <w:t xml:space="preserve">: </w:t>
            </w:r>
            <w:r w:rsidRPr="005F1703">
              <w:t>Understand and assess privacy risks and manage commensurately.</w:t>
            </w:r>
          </w:p>
        </w:tc>
      </w:tr>
      <w:tr w:rsidR="00046510" w14:paraId="3CA2D19F" w14:textId="77777777" w:rsidTr="00D2481E">
        <w:trPr>
          <w:cantSplit w:val="0"/>
        </w:trPr>
        <w:tc>
          <w:tcPr>
            <w:tcW w:w="1484" w:type="dxa"/>
            <w:vMerge w:val="restart"/>
          </w:tcPr>
          <w:p w14:paraId="69BAB136" w14:textId="77777777" w:rsidR="00046510" w:rsidRDefault="00046510" w:rsidP="00B519CB">
            <w:pPr>
              <w:rPr>
                <w:b/>
              </w:rPr>
            </w:pPr>
            <w:r>
              <w:rPr>
                <w:b/>
              </w:rPr>
              <w:t>PD4.1</w:t>
            </w:r>
          </w:p>
        </w:tc>
        <w:tc>
          <w:tcPr>
            <w:tcW w:w="1654" w:type="dxa"/>
            <w:vMerge w:val="restart"/>
          </w:tcPr>
          <w:p w14:paraId="3A2D63FF" w14:textId="77777777" w:rsidR="00046510" w:rsidRDefault="00046510" w:rsidP="00B519CB">
            <w:pPr>
              <w:rPr>
                <w:b/>
              </w:rPr>
            </w:pPr>
            <w:r w:rsidRPr="005F1703">
              <w:rPr>
                <w:b/>
              </w:rPr>
              <w:t xml:space="preserve">Knowing </w:t>
            </w:r>
            <w:r w:rsidR="00F82CAD">
              <w:rPr>
                <w:b/>
              </w:rPr>
              <w:t xml:space="preserve">agency </w:t>
            </w:r>
            <w:r w:rsidRPr="005F1703">
              <w:rPr>
                <w:b/>
              </w:rPr>
              <w:t>risks</w:t>
            </w:r>
          </w:p>
        </w:tc>
        <w:tc>
          <w:tcPr>
            <w:tcW w:w="4394" w:type="dxa"/>
          </w:tcPr>
          <w:p w14:paraId="7A61FF61" w14:textId="77777777" w:rsidR="00046510" w:rsidRPr="005D36E7" w:rsidRDefault="00046510" w:rsidP="00B519CB">
            <w:pPr>
              <w:rPr>
                <w:b/>
              </w:rPr>
            </w:pPr>
            <w:r>
              <w:rPr>
                <w:b/>
              </w:rPr>
              <w:t xml:space="preserve">Informal: </w:t>
            </w:r>
            <w:r w:rsidR="002F47F7" w:rsidRPr="002F47F7">
              <w:t>Privacy risks are not assessed or are assessed for specific events and incidents.</w:t>
            </w:r>
          </w:p>
        </w:tc>
        <w:tc>
          <w:tcPr>
            <w:tcW w:w="1401" w:type="dxa"/>
            <w:vMerge w:val="restart"/>
          </w:tcPr>
          <w:p w14:paraId="1C8F32F6" w14:textId="77777777" w:rsidR="00046510" w:rsidRPr="00DE51C7" w:rsidRDefault="00046510" w:rsidP="00B519CB">
            <w:pPr>
              <w:jc w:val="center"/>
            </w:pPr>
            <w:r w:rsidRPr="00DE51C7">
              <w:rPr>
                <w:highlight w:val="yellow"/>
              </w:rPr>
              <w:t>Type rating here</w:t>
            </w:r>
          </w:p>
        </w:tc>
      </w:tr>
      <w:tr w:rsidR="00046510" w14:paraId="51790288" w14:textId="77777777" w:rsidTr="00D2481E">
        <w:trPr>
          <w:cantSplit w:val="0"/>
        </w:trPr>
        <w:tc>
          <w:tcPr>
            <w:tcW w:w="1484" w:type="dxa"/>
            <w:vMerge/>
          </w:tcPr>
          <w:p w14:paraId="4D509AD3" w14:textId="77777777" w:rsidR="00046510" w:rsidRDefault="00046510" w:rsidP="00B519CB">
            <w:pPr>
              <w:jc w:val="center"/>
              <w:rPr>
                <w:b/>
              </w:rPr>
            </w:pPr>
          </w:p>
        </w:tc>
        <w:tc>
          <w:tcPr>
            <w:tcW w:w="1654" w:type="dxa"/>
            <w:vMerge/>
          </w:tcPr>
          <w:p w14:paraId="2850773B" w14:textId="77777777" w:rsidR="00046510" w:rsidRDefault="00046510" w:rsidP="00B519CB">
            <w:pPr>
              <w:rPr>
                <w:b/>
              </w:rPr>
            </w:pPr>
          </w:p>
        </w:tc>
        <w:tc>
          <w:tcPr>
            <w:tcW w:w="4394" w:type="dxa"/>
          </w:tcPr>
          <w:p w14:paraId="31FADF76" w14:textId="77777777" w:rsidR="00046510" w:rsidRDefault="00F82CAD" w:rsidP="00B519CB">
            <w:pPr>
              <w:rPr>
                <w:b/>
              </w:rPr>
            </w:pPr>
            <w:r>
              <w:rPr>
                <w:b/>
              </w:rPr>
              <w:t>Foundational</w:t>
            </w:r>
            <w:r w:rsidR="00046510">
              <w:rPr>
                <w:b/>
              </w:rPr>
              <w:t xml:space="preserve">: </w:t>
            </w:r>
            <w:r w:rsidR="002F47F7" w:rsidRPr="002F47F7">
              <w:t>Privacy risks are assessed based on little understanding and knowledge of personal information holdings and the collection, uses, sharing activities, and storage of personal information.</w:t>
            </w:r>
          </w:p>
        </w:tc>
        <w:tc>
          <w:tcPr>
            <w:tcW w:w="1401" w:type="dxa"/>
            <w:vMerge/>
          </w:tcPr>
          <w:p w14:paraId="005B8138" w14:textId="77777777" w:rsidR="00046510" w:rsidRPr="00DE51C7" w:rsidRDefault="00046510" w:rsidP="00B519CB"/>
        </w:tc>
      </w:tr>
      <w:tr w:rsidR="00046510" w14:paraId="1132CE62" w14:textId="77777777" w:rsidTr="00D2481E">
        <w:trPr>
          <w:cantSplit w:val="0"/>
        </w:trPr>
        <w:tc>
          <w:tcPr>
            <w:tcW w:w="1484" w:type="dxa"/>
            <w:vMerge/>
          </w:tcPr>
          <w:p w14:paraId="2A62F64C" w14:textId="77777777" w:rsidR="00046510" w:rsidRDefault="00046510" w:rsidP="00B519CB">
            <w:pPr>
              <w:rPr>
                <w:b/>
              </w:rPr>
            </w:pPr>
          </w:p>
        </w:tc>
        <w:tc>
          <w:tcPr>
            <w:tcW w:w="1654" w:type="dxa"/>
            <w:vMerge/>
          </w:tcPr>
          <w:p w14:paraId="318F9023" w14:textId="77777777" w:rsidR="00046510" w:rsidRDefault="00046510" w:rsidP="00B519CB">
            <w:pPr>
              <w:rPr>
                <w:b/>
              </w:rPr>
            </w:pPr>
          </w:p>
        </w:tc>
        <w:tc>
          <w:tcPr>
            <w:tcW w:w="4394" w:type="dxa"/>
          </w:tcPr>
          <w:p w14:paraId="6B994FFA" w14:textId="77777777" w:rsidR="00046510" w:rsidRPr="005D36E7" w:rsidRDefault="00046510" w:rsidP="00B519CB">
            <w:pPr>
              <w:rPr>
                <w:b/>
              </w:rPr>
            </w:pPr>
            <w:r>
              <w:rPr>
                <w:b/>
              </w:rPr>
              <w:t xml:space="preserve">Managed: </w:t>
            </w:r>
            <w:r w:rsidR="002F47F7" w:rsidRPr="002F47F7">
              <w:t>Privacy risks are assessed based on an understanding and knowledge of personal information holdings (for example, data inventory or stocktake), focusing on collection, uses, sharing activities, and storage.</w:t>
            </w:r>
          </w:p>
        </w:tc>
        <w:tc>
          <w:tcPr>
            <w:tcW w:w="1401" w:type="dxa"/>
            <w:vMerge/>
          </w:tcPr>
          <w:p w14:paraId="739E0BAD" w14:textId="77777777" w:rsidR="00046510" w:rsidRPr="00DE51C7" w:rsidRDefault="00046510" w:rsidP="00B519CB"/>
        </w:tc>
      </w:tr>
      <w:tr w:rsidR="00046510" w14:paraId="75216175" w14:textId="77777777" w:rsidTr="00D2481E">
        <w:trPr>
          <w:cantSplit w:val="0"/>
        </w:trPr>
        <w:tc>
          <w:tcPr>
            <w:tcW w:w="1484" w:type="dxa"/>
            <w:vMerge w:val="restart"/>
          </w:tcPr>
          <w:p w14:paraId="652433AE" w14:textId="77777777" w:rsidR="00046510" w:rsidRDefault="00046510" w:rsidP="00B519CB">
            <w:pPr>
              <w:rPr>
                <w:b/>
              </w:rPr>
            </w:pPr>
            <w:r>
              <w:rPr>
                <w:b/>
              </w:rPr>
              <w:lastRenderedPageBreak/>
              <w:t>PD4.2</w:t>
            </w:r>
          </w:p>
        </w:tc>
        <w:tc>
          <w:tcPr>
            <w:tcW w:w="1654" w:type="dxa"/>
            <w:vMerge w:val="restart"/>
          </w:tcPr>
          <w:p w14:paraId="38DF8F40" w14:textId="77777777" w:rsidR="00046510" w:rsidRDefault="00046510" w:rsidP="00B519CB">
            <w:pPr>
              <w:rPr>
                <w:b/>
              </w:rPr>
            </w:pPr>
            <w:r w:rsidRPr="005F1703">
              <w:rPr>
                <w:b/>
              </w:rPr>
              <w:t>Managing agency risks</w:t>
            </w:r>
          </w:p>
        </w:tc>
        <w:tc>
          <w:tcPr>
            <w:tcW w:w="4394" w:type="dxa"/>
          </w:tcPr>
          <w:p w14:paraId="73875972" w14:textId="77777777" w:rsidR="00046510" w:rsidRDefault="00046510" w:rsidP="00B519CB">
            <w:pPr>
              <w:rPr>
                <w:b/>
              </w:rPr>
            </w:pPr>
            <w:r>
              <w:rPr>
                <w:b/>
              </w:rPr>
              <w:t xml:space="preserve">Informal: </w:t>
            </w:r>
            <w:r w:rsidR="002F47F7" w:rsidRPr="002F47F7">
              <w:t>Agency privacy risk assessments, which provide a snapshot of an agency’s current privacy risks, are not done.</w:t>
            </w:r>
          </w:p>
        </w:tc>
        <w:tc>
          <w:tcPr>
            <w:tcW w:w="1401" w:type="dxa"/>
            <w:vMerge w:val="restart"/>
          </w:tcPr>
          <w:p w14:paraId="2A7F6A65" w14:textId="77777777" w:rsidR="00046510" w:rsidRPr="00DE51C7" w:rsidRDefault="00046510" w:rsidP="00B519CB">
            <w:pPr>
              <w:jc w:val="center"/>
            </w:pPr>
            <w:r w:rsidRPr="00DE51C7">
              <w:rPr>
                <w:highlight w:val="yellow"/>
              </w:rPr>
              <w:t>Type rating here</w:t>
            </w:r>
          </w:p>
        </w:tc>
      </w:tr>
      <w:tr w:rsidR="00046510" w14:paraId="3A5AF16F" w14:textId="77777777" w:rsidTr="00D2481E">
        <w:trPr>
          <w:cantSplit w:val="0"/>
        </w:trPr>
        <w:tc>
          <w:tcPr>
            <w:tcW w:w="1484" w:type="dxa"/>
            <w:vMerge/>
          </w:tcPr>
          <w:p w14:paraId="1CA4AB42" w14:textId="77777777" w:rsidR="00046510" w:rsidRDefault="00046510" w:rsidP="00B519CB">
            <w:pPr>
              <w:jc w:val="center"/>
              <w:rPr>
                <w:b/>
              </w:rPr>
            </w:pPr>
          </w:p>
        </w:tc>
        <w:tc>
          <w:tcPr>
            <w:tcW w:w="1654" w:type="dxa"/>
            <w:vMerge/>
          </w:tcPr>
          <w:p w14:paraId="744AD03A" w14:textId="77777777" w:rsidR="00046510" w:rsidRDefault="00046510" w:rsidP="00B519CB">
            <w:pPr>
              <w:rPr>
                <w:b/>
              </w:rPr>
            </w:pPr>
          </w:p>
        </w:tc>
        <w:tc>
          <w:tcPr>
            <w:tcW w:w="4394" w:type="dxa"/>
          </w:tcPr>
          <w:p w14:paraId="75232552" w14:textId="77777777" w:rsidR="00046510" w:rsidRDefault="00F82CAD" w:rsidP="00B519CB">
            <w:pPr>
              <w:rPr>
                <w:b/>
              </w:rPr>
            </w:pPr>
            <w:r>
              <w:rPr>
                <w:b/>
              </w:rPr>
              <w:t>Foundational</w:t>
            </w:r>
            <w:r w:rsidR="00046510">
              <w:rPr>
                <w:b/>
              </w:rPr>
              <w:t xml:space="preserve">: </w:t>
            </w:r>
            <w:r w:rsidR="002F47F7" w:rsidRPr="002F47F7">
              <w:t>Agency privacy risk assessments, which provide a snapshot of an agency’s current privacy risks, are siloed within the privacy team and are not part of the agency’s overall risk assessment.</w:t>
            </w:r>
          </w:p>
        </w:tc>
        <w:tc>
          <w:tcPr>
            <w:tcW w:w="1401" w:type="dxa"/>
            <w:vMerge/>
          </w:tcPr>
          <w:p w14:paraId="605BBC7D" w14:textId="77777777" w:rsidR="00046510" w:rsidRPr="00DE51C7" w:rsidRDefault="00046510" w:rsidP="00B519CB"/>
        </w:tc>
      </w:tr>
      <w:tr w:rsidR="00046510" w14:paraId="10B1F10D" w14:textId="77777777" w:rsidTr="00D2481E">
        <w:trPr>
          <w:cantSplit w:val="0"/>
        </w:trPr>
        <w:tc>
          <w:tcPr>
            <w:tcW w:w="1484" w:type="dxa"/>
            <w:vMerge/>
          </w:tcPr>
          <w:p w14:paraId="4DED09FD" w14:textId="77777777" w:rsidR="00046510" w:rsidRDefault="00046510" w:rsidP="00B519CB">
            <w:pPr>
              <w:rPr>
                <w:b/>
              </w:rPr>
            </w:pPr>
          </w:p>
        </w:tc>
        <w:tc>
          <w:tcPr>
            <w:tcW w:w="1654" w:type="dxa"/>
            <w:vMerge/>
          </w:tcPr>
          <w:p w14:paraId="19A50082" w14:textId="77777777" w:rsidR="00046510" w:rsidRDefault="00046510" w:rsidP="00B519CB">
            <w:pPr>
              <w:rPr>
                <w:b/>
              </w:rPr>
            </w:pPr>
          </w:p>
        </w:tc>
        <w:tc>
          <w:tcPr>
            <w:tcW w:w="4394" w:type="dxa"/>
          </w:tcPr>
          <w:p w14:paraId="6A114DA5" w14:textId="77777777" w:rsidR="00046510" w:rsidRDefault="00046510" w:rsidP="00B519CB">
            <w:pPr>
              <w:rPr>
                <w:b/>
              </w:rPr>
            </w:pPr>
            <w:r>
              <w:rPr>
                <w:b/>
              </w:rPr>
              <w:t xml:space="preserve">Managed: </w:t>
            </w:r>
            <w:r w:rsidR="002F47F7" w:rsidRPr="002F47F7">
              <w:t>Agency privacy risk assessments, which provide a snapshot of an agency’s current privacy risks and how it will manage them as an organisation, are part of the agency’s overall risk assessment, and are conducted and reviewed periodically.</w:t>
            </w:r>
          </w:p>
        </w:tc>
        <w:tc>
          <w:tcPr>
            <w:tcW w:w="1401" w:type="dxa"/>
            <w:vMerge/>
          </w:tcPr>
          <w:p w14:paraId="34DCABA7" w14:textId="77777777" w:rsidR="00046510" w:rsidRPr="00DE51C7" w:rsidRDefault="00046510" w:rsidP="00B519CB"/>
        </w:tc>
      </w:tr>
      <w:tr w:rsidR="00046510" w14:paraId="210C8791" w14:textId="77777777" w:rsidTr="00D2481E">
        <w:trPr>
          <w:cantSplit w:val="0"/>
        </w:trPr>
        <w:tc>
          <w:tcPr>
            <w:tcW w:w="1484" w:type="dxa"/>
            <w:vMerge w:val="restart"/>
          </w:tcPr>
          <w:p w14:paraId="157928DC" w14:textId="77777777" w:rsidR="00046510" w:rsidRDefault="00046510" w:rsidP="00B519CB">
            <w:pPr>
              <w:rPr>
                <w:b/>
              </w:rPr>
            </w:pPr>
            <w:r>
              <w:rPr>
                <w:b/>
              </w:rPr>
              <w:t>PD4.3</w:t>
            </w:r>
          </w:p>
        </w:tc>
        <w:tc>
          <w:tcPr>
            <w:tcW w:w="1654" w:type="dxa"/>
            <w:vMerge w:val="restart"/>
          </w:tcPr>
          <w:p w14:paraId="64214F0B" w14:textId="77777777" w:rsidR="00046510" w:rsidRDefault="00046510" w:rsidP="00B519CB">
            <w:pPr>
              <w:rPr>
                <w:b/>
              </w:rPr>
            </w:pPr>
            <w:r w:rsidRPr="005F1703">
              <w:rPr>
                <w:b/>
              </w:rPr>
              <w:t>Managing project risks</w:t>
            </w:r>
          </w:p>
        </w:tc>
        <w:tc>
          <w:tcPr>
            <w:tcW w:w="4394" w:type="dxa"/>
          </w:tcPr>
          <w:p w14:paraId="6CE25201" w14:textId="77777777" w:rsidR="00046510" w:rsidRDefault="00046510" w:rsidP="00B519CB">
            <w:pPr>
              <w:rPr>
                <w:b/>
              </w:rPr>
            </w:pPr>
            <w:r>
              <w:rPr>
                <w:b/>
              </w:rPr>
              <w:t>Informal:</w:t>
            </w:r>
            <w:r>
              <w:t xml:space="preserve"> </w:t>
            </w:r>
            <w:r w:rsidR="002F47F7" w:rsidRPr="002F47F7">
              <w:t>Project risk assessments, which are done to assess the privacy risk of new or updated processes, products or services, are done occasionally or not at all. The privacy team has little or no visibility of project privacy risks.</w:t>
            </w:r>
          </w:p>
        </w:tc>
        <w:tc>
          <w:tcPr>
            <w:tcW w:w="1401" w:type="dxa"/>
            <w:vMerge w:val="restart"/>
          </w:tcPr>
          <w:p w14:paraId="4170D79D" w14:textId="77777777" w:rsidR="00046510" w:rsidRPr="00DE51C7" w:rsidRDefault="00046510" w:rsidP="00B519CB">
            <w:pPr>
              <w:jc w:val="center"/>
            </w:pPr>
            <w:r w:rsidRPr="00DE51C7">
              <w:rPr>
                <w:highlight w:val="yellow"/>
              </w:rPr>
              <w:t>Type rating here</w:t>
            </w:r>
          </w:p>
        </w:tc>
      </w:tr>
      <w:tr w:rsidR="00046510" w14:paraId="3FBD328C" w14:textId="77777777" w:rsidTr="00D2481E">
        <w:trPr>
          <w:cantSplit w:val="0"/>
        </w:trPr>
        <w:tc>
          <w:tcPr>
            <w:tcW w:w="1484" w:type="dxa"/>
            <w:vMerge/>
          </w:tcPr>
          <w:p w14:paraId="78B97DDE" w14:textId="77777777" w:rsidR="00046510" w:rsidRDefault="00046510" w:rsidP="00B519CB">
            <w:pPr>
              <w:jc w:val="center"/>
              <w:rPr>
                <w:b/>
              </w:rPr>
            </w:pPr>
          </w:p>
        </w:tc>
        <w:tc>
          <w:tcPr>
            <w:tcW w:w="1654" w:type="dxa"/>
            <w:vMerge/>
          </w:tcPr>
          <w:p w14:paraId="7F1EB6B0" w14:textId="77777777" w:rsidR="00046510" w:rsidRDefault="00046510" w:rsidP="00B519CB">
            <w:pPr>
              <w:rPr>
                <w:b/>
              </w:rPr>
            </w:pPr>
          </w:p>
        </w:tc>
        <w:tc>
          <w:tcPr>
            <w:tcW w:w="4394" w:type="dxa"/>
          </w:tcPr>
          <w:p w14:paraId="585386AE" w14:textId="77777777" w:rsidR="00046510" w:rsidRDefault="00F82CAD" w:rsidP="00B519CB">
            <w:pPr>
              <w:rPr>
                <w:b/>
              </w:rPr>
            </w:pPr>
            <w:r>
              <w:rPr>
                <w:b/>
              </w:rPr>
              <w:t>Foundational</w:t>
            </w:r>
            <w:r w:rsidR="00046510">
              <w:rPr>
                <w:b/>
              </w:rPr>
              <w:t xml:space="preserve">: </w:t>
            </w:r>
            <w:r w:rsidR="002F47F7" w:rsidRPr="002F47F7">
              <w:t>Project risk assessments are done to assess the privacy risk of new or updated processes, products or services. Oversight by the privacy team and associated lines of ownership and accountability are not clear.</w:t>
            </w:r>
          </w:p>
        </w:tc>
        <w:tc>
          <w:tcPr>
            <w:tcW w:w="1401" w:type="dxa"/>
            <w:vMerge/>
          </w:tcPr>
          <w:p w14:paraId="1762AE16" w14:textId="77777777" w:rsidR="00046510" w:rsidRDefault="00046510" w:rsidP="00B519CB">
            <w:pPr>
              <w:rPr>
                <w:b/>
              </w:rPr>
            </w:pPr>
          </w:p>
        </w:tc>
      </w:tr>
      <w:tr w:rsidR="00046510" w14:paraId="1AC67AC1" w14:textId="77777777" w:rsidTr="00D2481E">
        <w:trPr>
          <w:cantSplit w:val="0"/>
        </w:trPr>
        <w:tc>
          <w:tcPr>
            <w:tcW w:w="1484" w:type="dxa"/>
            <w:vMerge/>
          </w:tcPr>
          <w:p w14:paraId="5848F34F" w14:textId="77777777" w:rsidR="00046510" w:rsidRDefault="00046510" w:rsidP="00B519CB">
            <w:pPr>
              <w:rPr>
                <w:b/>
              </w:rPr>
            </w:pPr>
          </w:p>
        </w:tc>
        <w:tc>
          <w:tcPr>
            <w:tcW w:w="1654" w:type="dxa"/>
            <w:vMerge/>
          </w:tcPr>
          <w:p w14:paraId="01AAFE5C" w14:textId="77777777" w:rsidR="00046510" w:rsidRDefault="00046510" w:rsidP="00B519CB">
            <w:pPr>
              <w:rPr>
                <w:b/>
              </w:rPr>
            </w:pPr>
          </w:p>
        </w:tc>
        <w:tc>
          <w:tcPr>
            <w:tcW w:w="4394" w:type="dxa"/>
          </w:tcPr>
          <w:p w14:paraId="17ECCF0A" w14:textId="77777777" w:rsidR="00046510" w:rsidRDefault="00046510" w:rsidP="00B519CB">
            <w:pPr>
              <w:rPr>
                <w:b/>
              </w:rPr>
            </w:pPr>
            <w:r>
              <w:rPr>
                <w:b/>
              </w:rPr>
              <w:t xml:space="preserve">Managed: </w:t>
            </w:r>
            <w:r w:rsidR="002F47F7" w:rsidRPr="002F47F7">
              <w:t>Project risk assessments are done to assess the privacy risk of new or updated processes, products or services with the support of and oversight by the privacy team. They cover the whole information life cycle and have clear lines of ownership and accountability.</w:t>
            </w:r>
          </w:p>
        </w:tc>
        <w:tc>
          <w:tcPr>
            <w:tcW w:w="1401" w:type="dxa"/>
            <w:vMerge/>
          </w:tcPr>
          <w:p w14:paraId="72CF6E46" w14:textId="77777777" w:rsidR="00046510" w:rsidRDefault="00046510" w:rsidP="00B519CB">
            <w:pPr>
              <w:rPr>
                <w:b/>
              </w:rPr>
            </w:pPr>
          </w:p>
        </w:tc>
      </w:tr>
      <w:tr w:rsidR="00AE3790" w14:paraId="62C8A4CE" w14:textId="77777777" w:rsidTr="00E50C58">
        <w:trPr>
          <w:cantSplit w:val="0"/>
        </w:trPr>
        <w:tc>
          <w:tcPr>
            <w:tcW w:w="1484" w:type="dxa"/>
          </w:tcPr>
          <w:p w14:paraId="4B5FF363" w14:textId="77777777" w:rsidR="00AE3790" w:rsidRDefault="00AE3790" w:rsidP="00AE3790">
            <w:pPr>
              <w:rPr>
                <w:b/>
              </w:rPr>
            </w:pPr>
            <w:r>
              <w:rPr>
                <w:b/>
              </w:rPr>
              <w:t>Context</w:t>
            </w:r>
            <w:r w:rsidRPr="00E93801">
              <w:rPr>
                <w:b/>
              </w:rPr>
              <w:t>:</w:t>
            </w:r>
          </w:p>
        </w:tc>
        <w:tc>
          <w:tcPr>
            <w:tcW w:w="7449" w:type="dxa"/>
            <w:gridSpan w:val="3"/>
          </w:tcPr>
          <w:p w14:paraId="3B08FC6D" w14:textId="77777777" w:rsidR="00AE3790" w:rsidRPr="00D73E5B" w:rsidRDefault="00AE3790" w:rsidP="00AE3790">
            <w:r w:rsidRPr="004B205D">
              <w:rPr>
                <w:highlight w:val="yellow"/>
              </w:rPr>
              <w:t>(insert comment here)</w:t>
            </w:r>
          </w:p>
        </w:tc>
      </w:tr>
      <w:tr w:rsidR="00AE3790" w14:paraId="6FD1C78D" w14:textId="77777777" w:rsidTr="00E50C58">
        <w:trPr>
          <w:cantSplit w:val="0"/>
        </w:trPr>
        <w:tc>
          <w:tcPr>
            <w:tcW w:w="1484" w:type="dxa"/>
          </w:tcPr>
          <w:p w14:paraId="4667706A" w14:textId="77777777" w:rsidR="00AE3790" w:rsidRDefault="00AE3790" w:rsidP="00AE3790">
            <w:pPr>
              <w:rPr>
                <w:b/>
              </w:rPr>
            </w:pPr>
            <w:r>
              <w:rPr>
                <w:b/>
              </w:rPr>
              <w:t>Achievement:</w:t>
            </w:r>
          </w:p>
        </w:tc>
        <w:tc>
          <w:tcPr>
            <w:tcW w:w="7449" w:type="dxa"/>
            <w:gridSpan w:val="3"/>
          </w:tcPr>
          <w:p w14:paraId="09507CD6" w14:textId="77777777" w:rsidR="00AE3790" w:rsidRPr="004B205D" w:rsidRDefault="00AE3790" w:rsidP="00AE3790">
            <w:pPr>
              <w:rPr>
                <w:highlight w:val="yellow"/>
              </w:rPr>
            </w:pPr>
            <w:r w:rsidRPr="004B205D">
              <w:rPr>
                <w:highlight w:val="yellow"/>
              </w:rPr>
              <w:t>(insert comment here)</w:t>
            </w:r>
          </w:p>
        </w:tc>
      </w:tr>
      <w:tr w:rsidR="00AE3790" w14:paraId="58708768" w14:textId="77777777" w:rsidTr="00E50C58">
        <w:trPr>
          <w:cantSplit w:val="0"/>
        </w:trPr>
        <w:tc>
          <w:tcPr>
            <w:tcW w:w="1484" w:type="dxa"/>
          </w:tcPr>
          <w:p w14:paraId="5DE153B2" w14:textId="77777777" w:rsidR="00AE3790" w:rsidRDefault="00AE3790" w:rsidP="00AE3790">
            <w:pPr>
              <w:rPr>
                <w:b/>
              </w:rPr>
            </w:pPr>
            <w:r>
              <w:rPr>
                <w:b/>
              </w:rPr>
              <w:t>Future focus:</w:t>
            </w:r>
          </w:p>
        </w:tc>
        <w:tc>
          <w:tcPr>
            <w:tcW w:w="7449" w:type="dxa"/>
            <w:gridSpan w:val="3"/>
          </w:tcPr>
          <w:p w14:paraId="2854CE06" w14:textId="77777777" w:rsidR="00AE3790" w:rsidRPr="004B205D" w:rsidRDefault="00AE3790" w:rsidP="00AE3790">
            <w:pPr>
              <w:rPr>
                <w:highlight w:val="yellow"/>
              </w:rPr>
            </w:pPr>
            <w:r w:rsidRPr="004B205D">
              <w:rPr>
                <w:highlight w:val="yellow"/>
              </w:rPr>
              <w:t>(insert comment here)</w:t>
            </w:r>
          </w:p>
        </w:tc>
      </w:tr>
      <w:tr w:rsidR="00AE3790" w14:paraId="6491FA4E" w14:textId="77777777" w:rsidTr="00E50C58">
        <w:trPr>
          <w:cantSplit w:val="0"/>
        </w:trPr>
        <w:tc>
          <w:tcPr>
            <w:tcW w:w="1484" w:type="dxa"/>
          </w:tcPr>
          <w:p w14:paraId="700788B4" w14:textId="77777777" w:rsidR="00AE3790" w:rsidRDefault="00AE3790" w:rsidP="00AE3790">
            <w:pPr>
              <w:rPr>
                <w:b/>
              </w:rPr>
            </w:pPr>
            <w:r>
              <w:rPr>
                <w:b/>
              </w:rPr>
              <w:t>Challenge:</w:t>
            </w:r>
          </w:p>
        </w:tc>
        <w:tc>
          <w:tcPr>
            <w:tcW w:w="7449" w:type="dxa"/>
            <w:gridSpan w:val="3"/>
          </w:tcPr>
          <w:p w14:paraId="6C145F1E" w14:textId="77777777" w:rsidR="00AE3790" w:rsidRPr="004B205D" w:rsidRDefault="00AE3790" w:rsidP="00AE3790">
            <w:pPr>
              <w:rPr>
                <w:highlight w:val="yellow"/>
              </w:rPr>
            </w:pPr>
            <w:r w:rsidRPr="004B205D">
              <w:rPr>
                <w:highlight w:val="yellow"/>
              </w:rPr>
              <w:t>(insert comment here)</w:t>
            </w:r>
          </w:p>
        </w:tc>
      </w:tr>
    </w:tbl>
    <w:p w14:paraId="4F3C7EA4" w14:textId="77777777" w:rsidR="005F1703" w:rsidRDefault="005F1703">
      <w:pPr>
        <w:keepLines w:val="0"/>
        <w:rPr>
          <w:b/>
        </w:rPr>
      </w:pPr>
    </w:p>
    <w:tbl>
      <w:tblPr>
        <w:tblStyle w:val="DIATable"/>
        <w:tblW w:w="0" w:type="auto"/>
        <w:tblLook w:val="04A0" w:firstRow="1" w:lastRow="0" w:firstColumn="1" w:lastColumn="0" w:noHBand="0" w:noVBand="1"/>
      </w:tblPr>
      <w:tblGrid>
        <w:gridCol w:w="1484"/>
        <w:gridCol w:w="1654"/>
        <w:gridCol w:w="4394"/>
        <w:gridCol w:w="1401"/>
      </w:tblGrid>
      <w:tr w:rsidR="00B519CB" w14:paraId="695F6AE9" w14:textId="77777777" w:rsidTr="00B519CB">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7030A0"/>
          </w:tcPr>
          <w:p w14:paraId="5ED34087" w14:textId="77777777" w:rsidR="00B519CB" w:rsidRDefault="00F1505A" w:rsidP="00B519CB">
            <w:pPr>
              <w:rPr>
                <w:b w:val="0"/>
              </w:rPr>
            </w:pPr>
            <w:r>
              <w:t>Privacy domains 5</w:t>
            </w:r>
            <w:r w:rsidRPr="00D73E5B">
              <w:t xml:space="preserve">: </w:t>
            </w:r>
            <w:r w:rsidRPr="005F1703">
              <w:t>Reduce the impact of privacy breaches and incidents through good privacy practices.</w:t>
            </w:r>
          </w:p>
        </w:tc>
      </w:tr>
      <w:tr w:rsidR="00046510" w14:paraId="260058BA" w14:textId="77777777" w:rsidTr="00D2481E">
        <w:trPr>
          <w:cantSplit w:val="0"/>
        </w:trPr>
        <w:tc>
          <w:tcPr>
            <w:tcW w:w="1484" w:type="dxa"/>
            <w:vMerge w:val="restart"/>
          </w:tcPr>
          <w:p w14:paraId="0C954DC1" w14:textId="77777777" w:rsidR="00046510" w:rsidRDefault="00046510" w:rsidP="00F1505A">
            <w:pPr>
              <w:rPr>
                <w:b/>
              </w:rPr>
            </w:pPr>
            <w:r>
              <w:rPr>
                <w:b/>
              </w:rPr>
              <w:t>PD5.1</w:t>
            </w:r>
          </w:p>
        </w:tc>
        <w:tc>
          <w:tcPr>
            <w:tcW w:w="1654" w:type="dxa"/>
            <w:vMerge w:val="restart"/>
          </w:tcPr>
          <w:p w14:paraId="56D4A82C" w14:textId="77777777" w:rsidR="00046510" w:rsidRDefault="00046510" w:rsidP="00F1505A">
            <w:pPr>
              <w:rPr>
                <w:b/>
              </w:rPr>
            </w:pPr>
            <w:r w:rsidRPr="005F1703">
              <w:rPr>
                <w:b/>
              </w:rPr>
              <w:t>Having a privacy incident register</w:t>
            </w:r>
          </w:p>
        </w:tc>
        <w:tc>
          <w:tcPr>
            <w:tcW w:w="4394" w:type="dxa"/>
          </w:tcPr>
          <w:p w14:paraId="37448FA1" w14:textId="77777777" w:rsidR="00046510" w:rsidRPr="005D36E7" w:rsidRDefault="00046510" w:rsidP="00F1505A">
            <w:pPr>
              <w:rPr>
                <w:b/>
              </w:rPr>
            </w:pPr>
            <w:r>
              <w:rPr>
                <w:b/>
              </w:rPr>
              <w:t xml:space="preserve">Informal: </w:t>
            </w:r>
            <w:r w:rsidR="002F47F7" w:rsidRPr="002F47F7">
              <w:t>The agency may have a privacy incident register and/or a privacy incident response plan. Neither are reviewed regularly.</w:t>
            </w:r>
          </w:p>
        </w:tc>
        <w:tc>
          <w:tcPr>
            <w:tcW w:w="1401" w:type="dxa"/>
            <w:vMerge w:val="restart"/>
          </w:tcPr>
          <w:p w14:paraId="5C46DFB0" w14:textId="77777777" w:rsidR="00046510" w:rsidRPr="00DE51C7" w:rsidRDefault="00046510" w:rsidP="00F1505A">
            <w:pPr>
              <w:jc w:val="center"/>
            </w:pPr>
            <w:r w:rsidRPr="00DE51C7">
              <w:rPr>
                <w:highlight w:val="yellow"/>
              </w:rPr>
              <w:t>Type rating here</w:t>
            </w:r>
          </w:p>
        </w:tc>
      </w:tr>
      <w:tr w:rsidR="00046510" w14:paraId="6804AD44" w14:textId="77777777" w:rsidTr="00D2481E">
        <w:trPr>
          <w:cantSplit w:val="0"/>
        </w:trPr>
        <w:tc>
          <w:tcPr>
            <w:tcW w:w="1484" w:type="dxa"/>
            <w:vMerge/>
          </w:tcPr>
          <w:p w14:paraId="76589FB9" w14:textId="77777777" w:rsidR="00046510" w:rsidRDefault="00046510" w:rsidP="00F1505A">
            <w:pPr>
              <w:jc w:val="center"/>
              <w:rPr>
                <w:b/>
              </w:rPr>
            </w:pPr>
          </w:p>
        </w:tc>
        <w:tc>
          <w:tcPr>
            <w:tcW w:w="1654" w:type="dxa"/>
            <w:vMerge/>
          </w:tcPr>
          <w:p w14:paraId="40F47956" w14:textId="77777777" w:rsidR="00046510" w:rsidRDefault="00046510" w:rsidP="00F1505A">
            <w:pPr>
              <w:rPr>
                <w:b/>
              </w:rPr>
            </w:pPr>
          </w:p>
        </w:tc>
        <w:tc>
          <w:tcPr>
            <w:tcW w:w="4394" w:type="dxa"/>
          </w:tcPr>
          <w:p w14:paraId="7DDFBF44" w14:textId="77777777" w:rsidR="00046510" w:rsidRDefault="00F82CAD" w:rsidP="00F1505A">
            <w:pPr>
              <w:rPr>
                <w:b/>
              </w:rPr>
            </w:pPr>
            <w:r>
              <w:rPr>
                <w:b/>
              </w:rPr>
              <w:t>Foundational</w:t>
            </w:r>
            <w:r w:rsidR="00046510">
              <w:rPr>
                <w:b/>
              </w:rPr>
              <w:t xml:space="preserve">: </w:t>
            </w:r>
            <w:r w:rsidR="002F47F7" w:rsidRPr="002F47F7">
              <w:t>The agency has a privacy incident register and a privacy incident response plan. Learning from privacy incidents and breaches is done by individual initiatives.</w:t>
            </w:r>
          </w:p>
        </w:tc>
        <w:tc>
          <w:tcPr>
            <w:tcW w:w="1401" w:type="dxa"/>
            <w:vMerge/>
          </w:tcPr>
          <w:p w14:paraId="0BB98A8B" w14:textId="77777777" w:rsidR="00046510" w:rsidRPr="00DE51C7" w:rsidRDefault="00046510" w:rsidP="00F1505A"/>
        </w:tc>
      </w:tr>
      <w:tr w:rsidR="00046510" w14:paraId="36EC4121" w14:textId="77777777" w:rsidTr="00D2481E">
        <w:trPr>
          <w:cantSplit w:val="0"/>
        </w:trPr>
        <w:tc>
          <w:tcPr>
            <w:tcW w:w="1484" w:type="dxa"/>
            <w:vMerge/>
          </w:tcPr>
          <w:p w14:paraId="16780171" w14:textId="77777777" w:rsidR="00046510" w:rsidRDefault="00046510" w:rsidP="00F1505A">
            <w:pPr>
              <w:rPr>
                <w:b/>
              </w:rPr>
            </w:pPr>
          </w:p>
        </w:tc>
        <w:tc>
          <w:tcPr>
            <w:tcW w:w="1654" w:type="dxa"/>
            <w:vMerge/>
          </w:tcPr>
          <w:p w14:paraId="14DC0992" w14:textId="77777777" w:rsidR="00046510" w:rsidRDefault="00046510" w:rsidP="00F1505A">
            <w:pPr>
              <w:rPr>
                <w:b/>
              </w:rPr>
            </w:pPr>
          </w:p>
        </w:tc>
        <w:tc>
          <w:tcPr>
            <w:tcW w:w="4394" w:type="dxa"/>
          </w:tcPr>
          <w:p w14:paraId="5867DE62" w14:textId="77777777" w:rsidR="002F47F7" w:rsidRDefault="00046510" w:rsidP="002F47F7">
            <w:r>
              <w:rPr>
                <w:b/>
              </w:rPr>
              <w:t xml:space="preserve">Managed: </w:t>
            </w:r>
            <w:r w:rsidR="002F47F7">
              <w:t>The agency has:</w:t>
            </w:r>
          </w:p>
          <w:p w14:paraId="23CB4639" w14:textId="77777777" w:rsidR="002F47F7" w:rsidRPr="002F47F7" w:rsidRDefault="002F47F7" w:rsidP="003C52F5">
            <w:pPr>
              <w:pStyle w:val="ListParagraph"/>
              <w:numPr>
                <w:ilvl w:val="0"/>
                <w:numId w:val="25"/>
              </w:numPr>
              <w:spacing w:before="56" w:after="32"/>
            </w:pPr>
            <w:r w:rsidRPr="002F47F7">
              <w:t>a privacy incident register that is used by staff and/or privacy team</w:t>
            </w:r>
          </w:p>
          <w:p w14:paraId="4851AC68" w14:textId="77777777" w:rsidR="002F47F7" w:rsidRPr="002F47F7" w:rsidRDefault="002F47F7" w:rsidP="003C52F5">
            <w:pPr>
              <w:pStyle w:val="ListParagraph"/>
              <w:numPr>
                <w:ilvl w:val="0"/>
                <w:numId w:val="25"/>
              </w:numPr>
              <w:spacing w:before="56" w:after="32"/>
            </w:pPr>
            <w:r w:rsidRPr="002F47F7">
              <w:t>a tested privacy incident response plan (including partners and third parties) that is integrated into its business continuity planning</w:t>
            </w:r>
          </w:p>
          <w:p w14:paraId="004FF85D" w14:textId="77777777" w:rsidR="00046510" w:rsidRPr="002F47F7" w:rsidRDefault="002F47F7" w:rsidP="003C52F5">
            <w:pPr>
              <w:pStyle w:val="ListParagraph"/>
              <w:numPr>
                <w:ilvl w:val="0"/>
                <w:numId w:val="25"/>
              </w:numPr>
              <w:spacing w:before="56" w:after="32"/>
              <w:rPr>
                <w:b/>
              </w:rPr>
            </w:pPr>
            <w:r w:rsidRPr="002F47F7">
              <w:t>a process for learning from privacy incidents and breaches.</w:t>
            </w:r>
          </w:p>
        </w:tc>
        <w:tc>
          <w:tcPr>
            <w:tcW w:w="1401" w:type="dxa"/>
            <w:vMerge/>
          </w:tcPr>
          <w:p w14:paraId="16F7AE73" w14:textId="77777777" w:rsidR="00046510" w:rsidRPr="00DE51C7" w:rsidRDefault="00046510" w:rsidP="00F1505A"/>
        </w:tc>
      </w:tr>
      <w:tr w:rsidR="00046510" w14:paraId="00E9CC70" w14:textId="77777777" w:rsidTr="00D2481E">
        <w:trPr>
          <w:cantSplit w:val="0"/>
        </w:trPr>
        <w:tc>
          <w:tcPr>
            <w:tcW w:w="1484" w:type="dxa"/>
            <w:vMerge w:val="restart"/>
          </w:tcPr>
          <w:p w14:paraId="208B5E8C" w14:textId="77777777" w:rsidR="00046510" w:rsidRDefault="00046510" w:rsidP="00F1505A">
            <w:pPr>
              <w:rPr>
                <w:b/>
              </w:rPr>
            </w:pPr>
            <w:r>
              <w:rPr>
                <w:b/>
              </w:rPr>
              <w:t>PD5.2</w:t>
            </w:r>
          </w:p>
        </w:tc>
        <w:tc>
          <w:tcPr>
            <w:tcW w:w="1654" w:type="dxa"/>
            <w:vMerge w:val="restart"/>
          </w:tcPr>
          <w:p w14:paraId="1DB6D875" w14:textId="77777777" w:rsidR="00046510" w:rsidRDefault="00046510" w:rsidP="00F1505A">
            <w:pPr>
              <w:rPr>
                <w:b/>
              </w:rPr>
            </w:pPr>
            <w:r w:rsidRPr="005F1703">
              <w:rPr>
                <w:b/>
              </w:rPr>
              <w:t>Minimising collection of personal information</w:t>
            </w:r>
          </w:p>
        </w:tc>
        <w:tc>
          <w:tcPr>
            <w:tcW w:w="4394" w:type="dxa"/>
          </w:tcPr>
          <w:p w14:paraId="0A9AD1CE" w14:textId="77777777" w:rsidR="00046510" w:rsidRDefault="00046510" w:rsidP="00F1505A">
            <w:pPr>
              <w:rPr>
                <w:b/>
              </w:rPr>
            </w:pPr>
            <w:r>
              <w:rPr>
                <w:b/>
              </w:rPr>
              <w:t xml:space="preserve">Informal: </w:t>
            </w:r>
            <w:r w:rsidR="002F47F7" w:rsidRPr="002F47F7">
              <w:t>Consideration of whether personal information needs to be collected is based solely on compliance and risk assessments.</w:t>
            </w:r>
          </w:p>
        </w:tc>
        <w:tc>
          <w:tcPr>
            <w:tcW w:w="1401" w:type="dxa"/>
            <w:vMerge w:val="restart"/>
          </w:tcPr>
          <w:p w14:paraId="706F8262" w14:textId="77777777" w:rsidR="00046510" w:rsidRPr="00DE51C7" w:rsidRDefault="00046510" w:rsidP="00F1505A">
            <w:pPr>
              <w:jc w:val="center"/>
            </w:pPr>
            <w:r w:rsidRPr="00DE51C7">
              <w:rPr>
                <w:highlight w:val="yellow"/>
              </w:rPr>
              <w:t>Type rating here</w:t>
            </w:r>
          </w:p>
        </w:tc>
      </w:tr>
      <w:tr w:rsidR="00046510" w14:paraId="7EE502E9" w14:textId="77777777" w:rsidTr="00D2481E">
        <w:trPr>
          <w:cantSplit w:val="0"/>
        </w:trPr>
        <w:tc>
          <w:tcPr>
            <w:tcW w:w="1484" w:type="dxa"/>
            <w:vMerge/>
          </w:tcPr>
          <w:p w14:paraId="24548848" w14:textId="77777777" w:rsidR="00046510" w:rsidRDefault="00046510" w:rsidP="00F1505A">
            <w:pPr>
              <w:jc w:val="center"/>
              <w:rPr>
                <w:b/>
              </w:rPr>
            </w:pPr>
          </w:p>
        </w:tc>
        <w:tc>
          <w:tcPr>
            <w:tcW w:w="1654" w:type="dxa"/>
            <w:vMerge/>
          </w:tcPr>
          <w:p w14:paraId="59FCF059" w14:textId="77777777" w:rsidR="00046510" w:rsidRDefault="00046510" w:rsidP="00F1505A">
            <w:pPr>
              <w:rPr>
                <w:b/>
              </w:rPr>
            </w:pPr>
          </w:p>
        </w:tc>
        <w:tc>
          <w:tcPr>
            <w:tcW w:w="4394" w:type="dxa"/>
          </w:tcPr>
          <w:p w14:paraId="579D6288" w14:textId="77777777" w:rsidR="00046510" w:rsidRDefault="00F82CAD" w:rsidP="00F1505A">
            <w:pPr>
              <w:rPr>
                <w:b/>
              </w:rPr>
            </w:pPr>
            <w:r>
              <w:rPr>
                <w:b/>
              </w:rPr>
              <w:t>Foundational</w:t>
            </w:r>
            <w:r w:rsidR="00046510">
              <w:rPr>
                <w:b/>
              </w:rPr>
              <w:t xml:space="preserve">: </w:t>
            </w:r>
            <w:r w:rsidR="002F47F7" w:rsidRPr="002F47F7">
              <w:t>Consideration of whether personal information needs to be collected and whether there are alternative ways to accomplish the desired outcome may be done by individual initiatives. Little or no review of the personal information already being collected is done when updating a process, product or service.</w:t>
            </w:r>
          </w:p>
        </w:tc>
        <w:tc>
          <w:tcPr>
            <w:tcW w:w="1401" w:type="dxa"/>
            <w:vMerge/>
          </w:tcPr>
          <w:p w14:paraId="4BD9D59F" w14:textId="77777777" w:rsidR="00046510" w:rsidRPr="00DE51C7" w:rsidRDefault="00046510" w:rsidP="00F1505A"/>
        </w:tc>
      </w:tr>
      <w:tr w:rsidR="00046510" w14:paraId="7D176C93" w14:textId="77777777" w:rsidTr="00D2481E">
        <w:trPr>
          <w:cantSplit w:val="0"/>
        </w:trPr>
        <w:tc>
          <w:tcPr>
            <w:tcW w:w="1484" w:type="dxa"/>
            <w:vMerge/>
          </w:tcPr>
          <w:p w14:paraId="32AD8FCB" w14:textId="77777777" w:rsidR="00046510" w:rsidRDefault="00046510" w:rsidP="00F1505A">
            <w:pPr>
              <w:rPr>
                <w:b/>
              </w:rPr>
            </w:pPr>
          </w:p>
        </w:tc>
        <w:tc>
          <w:tcPr>
            <w:tcW w:w="1654" w:type="dxa"/>
            <w:vMerge/>
          </w:tcPr>
          <w:p w14:paraId="47722EFF" w14:textId="77777777" w:rsidR="00046510" w:rsidRDefault="00046510" w:rsidP="00F1505A">
            <w:pPr>
              <w:rPr>
                <w:b/>
              </w:rPr>
            </w:pPr>
          </w:p>
        </w:tc>
        <w:tc>
          <w:tcPr>
            <w:tcW w:w="4394" w:type="dxa"/>
          </w:tcPr>
          <w:p w14:paraId="0281B4B9" w14:textId="77777777" w:rsidR="00046510" w:rsidRDefault="00046510" w:rsidP="00F1505A">
            <w:pPr>
              <w:rPr>
                <w:b/>
              </w:rPr>
            </w:pPr>
            <w:r>
              <w:rPr>
                <w:b/>
              </w:rPr>
              <w:t xml:space="preserve">Managed: </w:t>
            </w:r>
            <w:r w:rsidR="002F47F7" w:rsidRPr="002F47F7">
              <w:t>The agency collects only personal information that is clearly linked to the desired outcome and investigates alternative ways to accomplish the desired outcome that eliminates or reduces the need for personal information.</w:t>
            </w:r>
          </w:p>
        </w:tc>
        <w:tc>
          <w:tcPr>
            <w:tcW w:w="1401" w:type="dxa"/>
            <w:vMerge/>
          </w:tcPr>
          <w:p w14:paraId="44FEC6A4" w14:textId="77777777" w:rsidR="00046510" w:rsidRPr="00DE51C7" w:rsidRDefault="00046510" w:rsidP="00F1505A"/>
        </w:tc>
      </w:tr>
      <w:tr w:rsidR="00046510" w14:paraId="5DCCEB53" w14:textId="77777777" w:rsidTr="00D2481E">
        <w:trPr>
          <w:cantSplit w:val="0"/>
        </w:trPr>
        <w:tc>
          <w:tcPr>
            <w:tcW w:w="1484" w:type="dxa"/>
            <w:vMerge w:val="restart"/>
          </w:tcPr>
          <w:p w14:paraId="06AD42EF" w14:textId="77777777" w:rsidR="00046510" w:rsidRDefault="00046510" w:rsidP="00F1505A">
            <w:pPr>
              <w:rPr>
                <w:b/>
              </w:rPr>
            </w:pPr>
            <w:r>
              <w:rPr>
                <w:b/>
              </w:rPr>
              <w:t>PD5.3</w:t>
            </w:r>
          </w:p>
        </w:tc>
        <w:tc>
          <w:tcPr>
            <w:tcW w:w="1654" w:type="dxa"/>
            <w:vMerge w:val="restart"/>
          </w:tcPr>
          <w:p w14:paraId="3FED844B" w14:textId="77777777" w:rsidR="00046510" w:rsidRDefault="00046510" w:rsidP="00F1505A">
            <w:pPr>
              <w:rPr>
                <w:b/>
              </w:rPr>
            </w:pPr>
            <w:r w:rsidRPr="005F1703">
              <w:rPr>
                <w:b/>
              </w:rPr>
              <w:t>Retaining personal information</w:t>
            </w:r>
          </w:p>
        </w:tc>
        <w:tc>
          <w:tcPr>
            <w:tcW w:w="4394" w:type="dxa"/>
          </w:tcPr>
          <w:p w14:paraId="15F9174D" w14:textId="77777777" w:rsidR="00046510" w:rsidRDefault="00046510" w:rsidP="00F1505A">
            <w:pPr>
              <w:rPr>
                <w:b/>
              </w:rPr>
            </w:pPr>
            <w:r>
              <w:rPr>
                <w:b/>
              </w:rPr>
              <w:t>Informal:</w:t>
            </w:r>
            <w:r>
              <w:t xml:space="preserve"> </w:t>
            </w:r>
            <w:r w:rsidR="002F47F7" w:rsidRPr="002F47F7">
              <w:t>The retention and destruction of personal information is done on an ad hoc basis.</w:t>
            </w:r>
          </w:p>
        </w:tc>
        <w:tc>
          <w:tcPr>
            <w:tcW w:w="1401" w:type="dxa"/>
            <w:vMerge w:val="restart"/>
          </w:tcPr>
          <w:p w14:paraId="0FFFA796" w14:textId="77777777" w:rsidR="00046510" w:rsidRPr="00DE51C7" w:rsidRDefault="00046510" w:rsidP="00F1505A">
            <w:pPr>
              <w:jc w:val="center"/>
            </w:pPr>
            <w:r w:rsidRPr="00DE51C7">
              <w:rPr>
                <w:highlight w:val="yellow"/>
              </w:rPr>
              <w:t>Type rating here</w:t>
            </w:r>
          </w:p>
        </w:tc>
      </w:tr>
      <w:tr w:rsidR="00046510" w14:paraId="5DC7DA8C" w14:textId="77777777" w:rsidTr="00D2481E">
        <w:trPr>
          <w:cantSplit w:val="0"/>
        </w:trPr>
        <w:tc>
          <w:tcPr>
            <w:tcW w:w="1484" w:type="dxa"/>
            <w:vMerge/>
          </w:tcPr>
          <w:p w14:paraId="196CB415" w14:textId="77777777" w:rsidR="00046510" w:rsidRDefault="00046510" w:rsidP="00F1505A">
            <w:pPr>
              <w:jc w:val="center"/>
              <w:rPr>
                <w:b/>
              </w:rPr>
            </w:pPr>
          </w:p>
        </w:tc>
        <w:tc>
          <w:tcPr>
            <w:tcW w:w="1654" w:type="dxa"/>
            <w:vMerge/>
          </w:tcPr>
          <w:p w14:paraId="7A4556CD" w14:textId="77777777" w:rsidR="00046510" w:rsidRDefault="00046510" w:rsidP="00F1505A">
            <w:pPr>
              <w:rPr>
                <w:b/>
              </w:rPr>
            </w:pPr>
          </w:p>
        </w:tc>
        <w:tc>
          <w:tcPr>
            <w:tcW w:w="4394" w:type="dxa"/>
          </w:tcPr>
          <w:p w14:paraId="511FFA1F" w14:textId="77777777" w:rsidR="00046510" w:rsidRDefault="00F82CAD" w:rsidP="00F1505A">
            <w:pPr>
              <w:rPr>
                <w:b/>
              </w:rPr>
            </w:pPr>
            <w:r>
              <w:rPr>
                <w:b/>
              </w:rPr>
              <w:t>Foundational</w:t>
            </w:r>
            <w:r w:rsidR="00046510">
              <w:rPr>
                <w:b/>
              </w:rPr>
              <w:t xml:space="preserve">: </w:t>
            </w:r>
            <w:r w:rsidR="002F47F7" w:rsidRPr="002F47F7">
              <w:t>The agency has information policy and practices that include the retention and destruction of personal information.</w:t>
            </w:r>
          </w:p>
        </w:tc>
        <w:tc>
          <w:tcPr>
            <w:tcW w:w="1401" w:type="dxa"/>
            <w:vMerge/>
          </w:tcPr>
          <w:p w14:paraId="52CB56A5" w14:textId="77777777" w:rsidR="00046510" w:rsidRDefault="00046510" w:rsidP="00F1505A">
            <w:pPr>
              <w:rPr>
                <w:b/>
              </w:rPr>
            </w:pPr>
          </w:p>
        </w:tc>
      </w:tr>
      <w:tr w:rsidR="00046510" w14:paraId="62149F36" w14:textId="77777777" w:rsidTr="00D2481E">
        <w:trPr>
          <w:cantSplit w:val="0"/>
        </w:trPr>
        <w:tc>
          <w:tcPr>
            <w:tcW w:w="1484" w:type="dxa"/>
            <w:vMerge/>
          </w:tcPr>
          <w:p w14:paraId="57180832" w14:textId="77777777" w:rsidR="00046510" w:rsidRDefault="00046510" w:rsidP="00F1505A">
            <w:pPr>
              <w:rPr>
                <w:b/>
              </w:rPr>
            </w:pPr>
          </w:p>
        </w:tc>
        <w:tc>
          <w:tcPr>
            <w:tcW w:w="1654" w:type="dxa"/>
            <w:vMerge/>
          </w:tcPr>
          <w:p w14:paraId="4FFF501D" w14:textId="77777777" w:rsidR="00046510" w:rsidRDefault="00046510" w:rsidP="00F1505A">
            <w:pPr>
              <w:rPr>
                <w:b/>
              </w:rPr>
            </w:pPr>
          </w:p>
        </w:tc>
        <w:tc>
          <w:tcPr>
            <w:tcW w:w="4394" w:type="dxa"/>
          </w:tcPr>
          <w:p w14:paraId="10B13C3C" w14:textId="77777777" w:rsidR="00046510" w:rsidRDefault="00046510" w:rsidP="00F1505A">
            <w:pPr>
              <w:rPr>
                <w:b/>
              </w:rPr>
            </w:pPr>
            <w:r>
              <w:rPr>
                <w:b/>
              </w:rPr>
              <w:t xml:space="preserve">Managed: </w:t>
            </w:r>
            <w:r w:rsidR="002F47F7" w:rsidRPr="002F47F7">
              <w:t>The agency has, maintains and promotes information policy and practices that include the retention and destruction of personal information, and this destruction of personal information is authorised by the government’s Chief Archivist.</w:t>
            </w:r>
          </w:p>
        </w:tc>
        <w:tc>
          <w:tcPr>
            <w:tcW w:w="1401" w:type="dxa"/>
            <w:vMerge/>
          </w:tcPr>
          <w:p w14:paraId="7A607926" w14:textId="77777777" w:rsidR="00046510" w:rsidRDefault="00046510" w:rsidP="00F1505A">
            <w:pPr>
              <w:rPr>
                <w:b/>
              </w:rPr>
            </w:pPr>
          </w:p>
        </w:tc>
      </w:tr>
      <w:tr w:rsidR="00AE3790" w14:paraId="38F9E371" w14:textId="77777777" w:rsidTr="00E50C58">
        <w:trPr>
          <w:cantSplit w:val="0"/>
        </w:trPr>
        <w:tc>
          <w:tcPr>
            <w:tcW w:w="1484" w:type="dxa"/>
          </w:tcPr>
          <w:p w14:paraId="4C2CD6EC" w14:textId="77777777" w:rsidR="00AE3790" w:rsidRDefault="00AE3790" w:rsidP="00AE3790">
            <w:pPr>
              <w:rPr>
                <w:b/>
              </w:rPr>
            </w:pPr>
            <w:r>
              <w:rPr>
                <w:b/>
              </w:rPr>
              <w:t>Context</w:t>
            </w:r>
            <w:r w:rsidRPr="00E93801">
              <w:rPr>
                <w:b/>
              </w:rPr>
              <w:t>:</w:t>
            </w:r>
          </w:p>
        </w:tc>
        <w:tc>
          <w:tcPr>
            <w:tcW w:w="7449" w:type="dxa"/>
            <w:gridSpan w:val="3"/>
          </w:tcPr>
          <w:p w14:paraId="6F3E02AF" w14:textId="77777777" w:rsidR="00AE3790" w:rsidRPr="00D73E5B" w:rsidRDefault="00AE3790" w:rsidP="00AE3790">
            <w:r w:rsidRPr="004B205D">
              <w:rPr>
                <w:highlight w:val="yellow"/>
              </w:rPr>
              <w:t>(insert comment here)</w:t>
            </w:r>
          </w:p>
        </w:tc>
      </w:tr>
      <w:tr w:rsidR="00AE3790" w14:paraId="19D1942D" w14:textId="77777777" w:rsidTr="00E50C58">
        <w:trPr>
          <w:cantSplit w:val="0"/>
        </w:trPr>
        <w:tc>
          <w:tcPr>
            <w:tcW w:w="1484" w:type="dxa"/>
          </w:tcPr>
          <w:p w14:paraId="6597473B" w14:textId="77777777" w:rsidR="00AE3790" w:rsidRDefault="00AE3790" w:rsidP="00AE3790">
            <w:pPr>
              <w:rPr>
                <w:b/>
              </w:rPr>
            </w:pPr>
            <w:r>
              <w:rPr>
                <w:b/>
              </w:rPr>
              <w:t>Achievement:</w:t>
            </w:r>
          </w:p>
        </w:tc>
        <w:tc>
          <w:tcPr>
            <w:tcW w:w="7449" w:type="dxa"/>
            <w:gridSpan w:val="3"/>
          </w:tcPr>
          <w:p w14:paraId="779492D3" w14:textId="77777777" w:rsidR="00AE3790" w:rsidRPr="004B205D" w:rsidRDefault="00AE3790" w:rsidP="00AE3790">
            <w:pPr>
              <w:rPr>
                <w:highlight w:val="yellow"/>
              </w:rPr>
            </w:pPr>
            <w:r w:rsidRPr="004B205D">
              <w:rPr>
                <w:highlight w:val="yellow"/>
              </w:rPr>
              <w:t>(insert comment here)</w:t>
            </w:r>
          </w:p>
        </w:tc>
      </w:tr>
      <w:tr w:rsidR="00AE3790" w14:paraId="73B191CD" w14:textId="77777777" w:rsidTr="00E50C58">
        <w:trPr>
          <w:cantSplit w:val="0"/>
        </w:trPr>
        <w:tc>
          <w:tcPr>
            <w:tcW w:w="1484" w:type="dxa"/>
          </w:tcPr>
          <w:p w14:paraId="182E4F01" w14:textId="77777777" w:rsidR="00AE3790" w:rsidRDefault="00AE3790" w:rsidP="00AE3790">
            <w:pPr>
              <w:rPr>
                <w:b/>
              </w:rPr>
            </w:pPr>
            <w:r>
              <w:rPr>
                <w:b/>
              </w:rPr>
              <w:t>Future focus:</w:t>
            </w:r>
          </w:p>
        </w:tc>
        <w:tc>
          <w:tcPr>
            <w:tcW w:w="7449" w:type="dxa"/>
            <w:gridSpan w:val="3"/>
          </w:tcPr>
          <w:p w14:paraId="439985DF" w14:textId="77777777" w:rsidR="00AE3790" w:rsidRPr="004B205D" w:rsidRDefault="00AE3790" w:rsidP="00AE3790">
            <w:pPr>
              <w:rPr>
                <w:highlight w:val="yellow"/>
              </w:rPr>
            </w:pPr>
            <w:r w:rsidRPr="004B205D">
              <w:rPr>
                <w:highlight w:val="yellow"/>
              </w:rPr>
              <w:t>(insert comment here)</w:t>
            </w:r>
          </w:p>
        </w:tc>
      </w:tr>
      <w:tr w:rsidR="00AE3790" w14:paraId="5E4C8DFB" w14:textId="77777777" w:rsidTr="00E50C58">
        <w:trPr>
          <w:cantSplit w:val="0"/>
        </w:trPr>
        <w:tc>
          <w:tcPr>
            <w:tcW w:w="1484" w:type="dxa"/>
          </w:tcPr>
          <w:p w14:paraId="7E3364D9" w14:textId="77777777" w:rsidR="00AE3790" w:rsidRDefault="00AE3790" w:rsidP="00AE3790">
            <w:pPr>
              <w:rPr>
                <w:b/>
              </w:rPr>
            </w:pPr>
            <w:r>
              <w:rPr>
                <w:b/>
              </w:rPr>
              <w:t>Challenge:</w:t>
            </w:r>
          </w:p>
        </w:tc>
        <w:tc>
          <w:tcPr>
            <w:tcW w:w="7449" w:type="dxa"/>
            <w:gridSpan w:val="3"/>
          </w:tcPr>
          <w:p w14:paraId="14B0D0F2" w14:textId="77777777" w:rsidR="00AE3790" w:rsidRPr="004B205D" w:rsidRDefault="00AE3790" w:rsidP="00AE3790">
            <w:pPr>
              <w:rPr>
                <w:highlight w:val="yellow"/>
              </w:rPr>
            </w:pPr>
            <w:r w:rsidRPr="004B205D">
              <w:rPr>
                <w:highlight w:val="yellow"/>
              </w:rPr>
              <w:t>(insert comment here)</w:t>
            </w:r>
          </w:p>
        </w:tc>
      </w:tr>
    </w:tbl>
    <w:p w14:paraId="39EFCD9F" w14:textId="77777777" w:rsidR="005F1703" w:rsidRPr="005D36E7" w:rsidRDefault="005F1703" w:rsidP="005D36E7">
      <w:pPr>
        <w:keepLines w:val="0"/>
        <w:rPr>
          <w:b/>
        </w:rPr>
      </w:pPr>
    </w:p>
    <w:tbl>
      <w:tblPr>
        <w:tblStyle w:val="DIATable"/>
        <w:tblW w:w="8933" w:type="dxa"/>
        <w:tblLook w:val="04A0" w:firstRow="1" w:lastRow="0" w:firstColumn="1" w:lastColumn="0" w:noHBand="0" w:noVBand="1"/>
      </w:tblPr>
      <w:tblGrid>
        <w:gridCol w:w="1484"/>
        <w:gridCol w:w="1570"/>
        <w:gridCol w:w="4544"/>
        <w:gridCol w:w="1335"/>
      </w:tblGrid>
      <w:tr w:rsidR="00F1505A" w14:paraId="61199265" w14:textId="77777777" w:rsidTr="00AE3790">
        <w:trPr>
          <w:cnfStyle w:val="100000000000" w:firstRow="1" w:lastRow="0" w:firstColumn="0" w:lastColumn="0" w:oddVBand="0" w:evenVBand="0" w:oddHBand="0" w:evenHBand="0" w:firstRowFirstColumn="0" w:firstRowLastColumn="0" w:lastRowFirstColumn="0" w:lastRowLastColumn="0"/>
          <w:cantSplit w:val="0"/>
        </w:trPr>
        <w:tc>
          <w:tcPr>
            <w:tcW w:w="8933" w:type="dxa"/>
            <w:gridSpan w:val="4"/>
            <w:shd w:val="clear" w:color="auto" w:fill="7030A0"/>
          </w:tcPr>
          <w:p w14:paraId="3FB014C5" w14:textId="77777777" w:rsidR="00F1505A" w:rsidRPr="005D36E7" w:rsidRDefault="00F1505A" w:rsidP="00BE57D7">
            <w:bookmarkStart w:id="2" w:name="_Hlk87534685"/>
            <w:r>
              <w:lastRenderedPageBreak/>
              <w:t>Privacy domains 6</w:t>
            </w:r>
            <w:r w:rsidRPr="00D73E5B">
              <w:t xml:space="preserve">: </w:t>
            </w:r>
            <w:r w:rsidR="002F47F7" w:rsidRPr="002F47F7">
              <w:t>Enable personal information use, reuse and sharing to support a unified public service that provides the public with effective services.</w:t>
            </w:r>
            <w:bookmarkEnd w:id="2"/>
          </w:p>
        </w:tc>
      </w:tr>
      <w:tr w:rsidR="00046510" w14:paraId="5C1B4886" w14:textId="77777777" w:rsidTr="00D2481E">
        <w:trPr>
          <w:cantSplit w:val="0"/>
        </w:trPr>
        <w:tc>
          <w:tcPr>
            <w:tcW w:w="1484" w:type="dxa"/>
            <w:vMerge w:val="restart"/>
          </w:tcPr>
          <w:p w14:paraId="2D121BD0" w14:textId="77777777" w:rsidR="00046510" w:rsidRDefault="00046510" w:rsidP="00F1505A">
            <w:pPr>
              <w:rPr>
                <w:b/>
              </w:rPr>
            </w:pPr>
            <w:r>
              <w:rPr>
                <w:b/>
              </w:rPr>
              <w:t>PD6.1</w:t>
            </w:r>
          </w:p>
        </w:tc>
        <w:tc>
          <w:tcPr>
            <w:tcW w:w="1570" w:type="dxa"/>
            <w:vMerge w:val="restart"/>
          </w:tcPr>
          <w:p w14:paraId="2AC1BC5A" w14:textId="77777777" w:rsidR="00046510" w:rsidRDefault="00F82CAD" w:rsidP="00F1505A">
            <w:pPr>
              <w:rPr>
                <w:b/>
              </w:rPr>
            </w:pPr>
            <w:r w:rsidRPr="00F82CAD">
              <w:rPr>
                <w:b/>
              </w:rPr>
              <w:t>Having policies for sharing personal information</w:t>
            </w:r>
          </w:p>
        </w:tc>
        <w:tc>
          <w:tcPr>
            <w:tcW w:w="4544" w:type="dxa"/>
          </w:tcPr>
          <w:p w14:paraId="65638E9A" w14:textId="77777777" w:rsidR="00046510" w:rsidRPr="005D36E7" w:rsidRDefault="00046510" w:rsidP="00F1505A">
            <w:pPr>
              <w:rPr>
                <w:b/>
              </w:rPr>
            </w:pPr>
            <w:r>
              <w:rPr>
                <w:b/>
              </w:rPr>
              <w:t xml:space="preserve">Informal: </w:t>
            </w:r>
            <w:r w:rsidR="002F47F7" w:rsidRPr="002F47F7">
              <w:t>Decisions to re-use or share personal information are made operationally and on an ad hoc or reactive basis.</w:t>
            </w:r>
          </w:p>
        </w:tc>
        <w:tc>
          <w:tcPr>
            <w:tcW w:w="1335" w:type="dxa"/>
            <w:vMerge w:val="restart"/>
          </w:tcPr>
          <w:p w14:paraId="376295D8" w14:textId="77777777" w:rsidR="00046510" w:rsidRPr="00DE51C7" w:rsidRDefault="00046510" w:rsidP="00F1505A">
            <w:pPr>
              <w:jc w:val="center"/>
            </w:pPr>
            <w:r w:rsidRPr="00DE51C7">
              <w:rPr>
                <w:highlight w:val="yellow"/>
              </w:rPr>
              <w:t>Type rating here</w:t>
            </w:r>
          </w:p>
        </w:tc>
      </w:tr>
      <w:tr w:rsidR="00046510" w14:paraId="217B1C2D" w14:textId="77777777" w:rsidTr="00D2481E">
        <w:trPr>
          <w:cantSplit w:val="0"/>
        </w:trPr>
        <w:tc>
          <w:tcPr>
            <w:tcW w:w="1484" w:type="dxa"/>
            <w:vMerge/>
          </w:tcPr>
          <w:p w14:paraId="1DBA1A58" w14:textId="77777777" w:rsidR="00046510" w:rsidRDefault="00046510" w:rsidP="00F1505A">
            <w:pPr>
              <w:jc w:val="center"/>
              <w:rPr>
                <w:b/>
              </w:rPr>
            </w:pPr>
          </w:p>
        </w:tc>
        <w:tc>
          <w:tcPr>
            <w:tcW w:w="1570" w:type="dxa"/>
            <w:vMerge/>
          </w:tcPr>
          <w:p w14:paraId="07915765" w14:textId="77777777" w:rsidR="00046510" w:rsidRDefault="00046510" w:rsidP="00F1505A">
            <w:pPr>
              <w:rPr>
                <w:b/>
              </w:rPr>
            </w:pPr>
          </w:p>
        </w:tc>
        <w:tc>
          <w:tcPr>
            <w:tcW w:w="4544" w:type="dxa"/>
          </w:tcPr>
          <w:p w14:paraId="6DD284B9" w14:textId="77777777" w:rsidR="00046510" w:rsidRDefault="00F82CAD" w:rsidP="00F1505A">
            <w:pPr>
              <w:rPr>
                <w:b/>
              </w:rPr>
            </w:pPr>
            <w:r>
              <w:rPr>
                <w:b/>
              </w:rPr>
              <w:t>Foundational</w:t>
            </w:r>
            <w:r w:rsidR="00046510">
              <w:rPr>
                <w:b/>
              </w:rPr>
              <w:t xml:space="preserve">: </w:t>
            </w:r>
            <w:r w:rsidR="002F47F7" w:rsidRPr="002F47F7">
              <w:t>Individual initiatives decide whether and how to re-use or share personal information, and this is primarily seen as a risk-based decision.</w:t>
            </w:r>
          </w:p>
        </w:tc>
        <w:tc>
          <w:tcPr>
            <w:tcW w:w="1335" w:type="dxa"/>
            <w:vMerge/>
          </w:tcPr>
          <w:p w14:paraId="403A8E8A" w14:textId="77777777" w:rsidR="00046510" w:rsidRPr="00DE51C7" w:rsidRDefault="00046510" w:rsidP="00F1505A"/>
        </w:tc>
      </w:tr>
      <w:tr w:rsidR="00046510" w14:paraId="6D9E4201" w14:textId="77777777" w:rsidTr="00D2481E">
        <w:trPr>
          <w:cantSplit w:val="0"/>
        </w:trPr>
        <w:tc>
          <w:tcPr>
            <w:tcW w:w="1484" w:type="dxa"/>
            <w:vMerge/>
          </w:tcPr>
          <w:p w14:paraId="0AF4AE3C" w14:textId="77777777" w:rsidR="00046510" w:rsidRDefault="00046510" w:rsidP="00F1505A">
            <w:pPr>
              <w:rPr>
                <w:b/>
              </w:rPr>
            </w:pPr>
          </w:p>
        </w:tc>
        <w:tc>
          <w:tcPr>
            <w:tcW w:w="1570" w:type="dxa"/>
            <w:vMerge/>
          </w:tcPr>
          <w:p w14:paraId="67CCFD00" w14:textId="77777777" w:rsidR="00046510" w:rsidRDefault="00046510" w:rsidP="00F1505A">
            <w:pPr>
              <w:rPr>
                <w:b/>
              </w:rPr>
            </w:pPr>
          </w:p>
        </w:tc>
        <w:tc>
          <w:tcPr>
            <w:tcW w:w="4544" w:type="dxa"/>
          </w:tcPr>
          <w:p w14:paraId="3E12D499" w14:textId="77777777" w:rsidR="002F47F7" w:rsidRDefault="00046510" w:rsidP="002F47F7">
            <w:r>
              <w:rPr>
                <w:b/>
              </w:rPr>
              <w:t xml:space="preserve">Managed: </w:t>
            </w:r>
            <w:r w:rsidR="002F47F7">
              <w:t>Information management and privacy policies include enabling advice on how to appropriately use and share personal information when individuals can be identified.</w:t>
            </w:r>
          </w:p>
          <w:p w14:paraId="7372C520" w14:textId="77777777" w:rsidR="00046510" w:rsidRPr="005D36E7" w:rsidRDefault="002F47F7" w:rsidP="002F47F7">
            <w:pPr>
              <w:rPr>
                <w:b/>
              </w:rPr>
            </w:pPr>
            <w:r>
              <w:t>These policies also refer to relevant external sources (for example, information to support tamariki wellbeing, information sharing under the Family Violence Act 2018).</w:t>
            </w:r>
          </w:p>
        </w:tc>
        <w:tc>
          <w:tcPr>
            <w:tcW w:w="1335" w:type="dxa"/>
            <w:vMerge/>
          </w:tcPr>
          <w:p w14:paraId="15014AC6" w14:textId="77777777" w:rsidR="00046510" w:rsidRPr="00DE51C7" w:rsidRDefault="00046510" w:rsidP="00F1505A"/>
        </w:tc>
      </w:tr>
      <w:tr w:rsidR="00046510" w14:paraId="25A803D6" w14:textId="77777777" w:rsidTr="00D2481E">
        <w:trPr>
          <w:cantSplit w:val="0"/>
        </w:trPr>
        <w:tc>
          <w:tcPr>
            <w:tcW w:w="1484" w:type="dxa"/>
            <w:vMerge w:val="restart"/>
          </w:tcPr>
          <w:p w14:paraId="6B57036B" w14:textId="77777777" w:rsidR="00046510" w:rsidRDefault="00046510" w:rsidP="00F1505A">
            <w:pPr>
              <w:rPr>
                <w:b/>
              </w:rPr>
            </w:pPr>
            <w:r>
              <w:rPr>
                <w:b/>
              </w:rPr>
              <w:t>PD6.2</w:t>
            </w:r>
          </w:p>
        </w:tc>
        <w:tc>
          <w:tcPr>
            <w:tcW w:w="1570" w:type="dxa"/>
            <w:vMerge w:val="restart"/>
          </w:tcPr>
          <w:p w14:paraId="042AFECF" w14:textId="77777777" w:rsidR="00046510" w:rsidRDefault="00F82CAD" w:rsidP="00F1505A">
            <w:pPr>
              <w:rPr>
                <w:b/>
              </w:rPr>
            </w:pPr>
            <w:r w:rsidRPr="00F82CAD">
              <w:rPr>
                <w:b/>
              </w:rPr>
              <w:t>Understanding the use of non-personal information</w:t>
            </w:r>
          </w:p>
        </w:tc>
        <w:tc>
          <w:tcPr>
            <w:tcW w:w="4544" w:type="dxa"/>
          </w:tcPr>
          <w:p w14:paraId="007E0413" w14:textId="77777777" w:rsidR="00046510" w:rsidRDefault="00046510" w:rsidP="00F1505A">
            <w:pPr>
              <w:rPr>
                <w:b/>
              </w:rPr>
            </w:pPr>
            <w:r>
              <w:rPr>
                <w:b/>
              </w:rPr>
              <w:t xml:space="preserve">Informal: </w:t>
            </w:r>
            <w:r w:rsidR="00F82CAD" w:rsidRPr="00F82CAD">
              <w:t>Sharing of non-personal information is ad hoc or reactive.</w:t>
            </w:r>
          </w:p>
        </w:tc>
        <w:tc>
          <w:tcPr>
            <w:tcW w:w="1335" w:type="dxa"/>
            <w:vMerge w:val="restart"/>
          </w:tcPr>
          <w:p w14:paraId="7D6EFB34" w14:textId="07E331CF" w:rsidR="00046510" w:rsidRPr="00DE51C7" w:rsidRDefault="00D2481E" w:rsidP="00F1505A">
            <w:pPr>
              <w:jc w:val="center"/>
            </w:pPr>
            <w:r w:rsidRPr="00DE51C7">
              <w:rPr>
                <w:highlight w:val="yellow"/>
              </w:rPr>
              <w:t>Type rating here</w:t>
            </w:r>
          </w:p>
        </w:tc>
      </w:tr>
      <w:tr w:rsidR="00046510" w14:paraId="712B5D20" w14:textId="77777777" w:rsidTr="00D2481E">
        <w:trPr>
          <w:cantSplit w:val="0"/>
        </w:trPr>
        <w:tc>
          <w:tcPr>
            <w:tcW w:w="1484" w:type="dxa"/>
            <w:vMerge/>
          </w:tcPr>
          <w:p w14:paraId="39A7F731" w14:textId="77777777" w:rsidR="00046510" w:rsidRDefault="00046510" w:rsidP="00F1505A">
            <w:pPr>
              <w:jc w:val="center"/>
              <w:rPr>
                <w:b/>
              </w:rPr>
            </w:pPr>
          </w:p>
        </w:tc>
        <w:tc>
          <w:tcPr>
            <w:tcW w:w="1570" w:type="dxa"/>
            <w:vMerge/>
          </w:tcPr>
          <w:p w14:paraId="7BC2F374" w14:textId="77777777" w:rsidR="00046510" w:rsidRDefault="00046510" w:rsidP="00F1505A">
            <w:pPr>
              <w:rPr>
                <w:b/>
              </w:rPr>
            </w:pPr>
          </w:p>
        </w:tc>
        <w:tc>
          <w:tcPr>
            <w:tcW w:w="4544" w:type="dxa"/>
          </w:tcPr>
          <w:p w14:paraId="0102B57C" w14:textId="7A4C3ED8" w:rsidR="00046510" w:rsidRDefault="00F82CAD" w:rsidP="00F1505A">
            <w:pPr>
              <w:rPr>
                <w:b/>
              </w:rPr>
            </w:pPr>
            <w:r>
              <w:rPr>
                <w:b/>
              </w:rPr>
              <w:t>Foundational</w:t>
            </w:r>
            <w:r w:rsidR="00046510">
              <w:rPr>
                <w:b/>
              </w:rPr>
              <w:t xml:space="preserve">: </w:t>
            </w:r>
            <w:r w:rsidRPr="00F82CAD">
              <w:t>Individual initiatives take steps for the respectful, trusted and transparent use, reuse and sharing of non-personal information that does not identify individuals (for example, data and data sets, analysis, qualitative or quantitative information, statistics, research, reports or studies). Privacy and other relevant policies may contain little or no guidance on this topic.</w:t>
            </w:r>
          </w:p>
        </w:tc>
        <w:tc>
          <w:tcPr>
            <w:tcW w:w="1335" w:type="dxa"/>
            <w:vMerge/>
          </w:tcPr>
          <w:p w14:paraId="5FF911C3" w14:textId="77777777" w:rsidR="00046510" w:rsidRDefault="00046510" w:rsidP="00F1505A">
            <w:pPr>
              <w:rPr>
                <w:b/>
              </w:rPr>
            </w:pPr>
          </w:p>
        </w:tc>
      </w:tr>
      <w:tr w:rsidR="00046510" w14:paraId="768B1EDA" w14:textId="77777777" w:rsidTr="00D2481E">
        <w:trPr>
          <w:cantSplit w:val="0"/>
        </w:trPr>
        <w:tc>
          <w:tcPr>
            <w:tcW w:w="1484" w:type="dxa"/>
            <w:vMerge/>
          </w:tcPr>
          <w:p w14:paraId="27A08086" w14:textId="77777777" w:rsidR="00046510" w:rsidRDefault="00046510" w:rsidP="00F1505A">
            <w:pPr>
              <w:rPr>
                <w:b/>
              </w:rPr>
            </w:pPr>
          </w:p>
        </w:tc>
        <w:tc>
          <w:tcPr>
            <w:tcW w:w="1570" w:type="dxa"/>
            <w:vMerge/>
          </w:tcPr>
          <w:p w14:paraId="536F5DBC" w14:textId="77777777" w:rsidR="00046510" w:rsidRDefault="00046510" w:rsidP="00F1505A">
            <w:pPr>
              <w:rPr>
                <w:b/>
              </w:rPr>
            </w:pPr>
          </w:p>
        </w:tc>
        <w:tc>
          <w:tcPr>
            <w:tcW w:w="4544" w:type="dxa"/>
          </w:tcPr>
          <w:p w14:paraId="726BD2F4" w14:textId="77777777" w:rsidR="00046510" w:rsidRPr="00F82CAD" w:rsidRDefault="00046510" w:rsidP="00CA0554">
            <w:pPr>
              <w:rPr>
                <w:b/>
              </w:rPr>
            </w:pPr>
            <w:r w:rsidRPr="00F82CAD">
              <w:rPr>
                <w:b/>
              </w:rPr>
              <w:t xml:space="preserve">Managed: </w:t>
            </w:r>
            <w:r w:rsidR="00F82CAD" w:rsidRPr="00F82CAD">
              <w:t>Privacy and other relevant policies incorporate advice for the respectful, trusted and transparent use, reuse and sharing of non-personal information that does not identify individuals (for example, data and data sets, analysis, qualitative or quantitative information, statistics, research, reports or studies).</w:t>
            </w:r>
          </w:p>
        </w:tc>
        <w:tc>
          <w:tcPr>
            <w:tcW w:w="1335" w:type="dxa"/>
            <w:vMerge/>
          </w:tcPr>
          <w:p w14:paraId="2D88DCCB" w14:textId="77777777" w:rsidR="00046510" w:rsidRDefault="00046510" w:rsidP="00F1505A">
            <w:pPr>
              <w:rPr>
                <w:b/>
              </w:rPr>
            </w:pPr>
          </w:p>
        </w:tc>
      </w:tr>
      <w:tr w:rsidR="00AE3790" w14:paraId="13BE10D7" w14:textId="77777777" w:rsidTr="004D2DC2">
        <w:trPr>
          <w:cantSplit w:val="0"/>
        </w:trPr>
        <w:tc>
          <w:tcPr>
            <w:tcW w:w="1484" w:type="dxa"/>
          </w:tcPr>
          <w:p w14:paraId="522B797F" w14:textId="77777777" w:rsidR="00AE3790" w:rsidRDefault="00AE3790" w:rsidP="00AE3790">
            <w:pPr>
              <w:rPr>
                <w:b/>
              </w:rPr>
            </w:pPr>
            <w:r>
              <w:rPr>
                <w:b/>
              </w:rPr>
              <w:t>Context</w:t>
            </w:r>
            <w:r w:rsidRPr="00E93801">
              <w:rPr>
                <w:b/>
              </w:rPr>
              <w:t>:</w:t>
            </w:r>
          </w:p>
        </w:tc>
        <w:tc>
          <w:tcPr>
            <w:tcW w:w="7449" w:type="dxa"/>
            <w:gridSpan w:val="3"/>
          </w:tcPr>
          <w:p w14:paraId="68E0D0FB" w14:textId="77777777" w:rsidR="00AE3790" w:rsidRPr="00D73E5B" w:rsidRDefault="00AE3790" w:rsidP="00AE3790">
            <w:r w:rsidRPr="004B205D">
              <w:rPr>
                <w:highlight w:val="yellow"/>
              </w:rPr>
              <w:t>(insert comment here)</w:t>
            </w:r>
          </w:p>
        </w:tc>
      </w:tr>
      <w:tr w:rsidR="00AE3790" w14:paraId="705F1947" w14:textId="77777777" w:rsidTr="004D2DC2">
        <w:trPr>
          <w:cantSplit w:val="0"/>
        </w:trPr>
        <w:tc>
          <w:tcPr>
            <w:tcW w:w="1484" w:type="dxa"/>
          </w:tcPr>
          <w:p w14:paraId="7D98D1E8" w14:textId="77777777" w:rsidR="00AE3790" w:rsidRDefault="00AE3790" w:rsidP="00AE3790">
            <w:pPr>
              <w:rPr>
                <w:b/>
              </w:rPr>
            </w:pPr>
            <w:r>
              <w:rPr>
                <w:b/>
              </w:rPr>
              <w:t>Achievement:</w:t>
            </w:r>
          </w:p>
        </w:tc>
        <w:tc>
          <w:tcPr>
            <w:tcW w:w="7449" w:type="dxa"/>
            <w:gridSpan w:val="3"/>
          </w:tcPr>
          <w:p w14:paraId="6AB9AE42" w14:textId="77777777" w:rsidR="00AE3790" w:rsidRPr="004B205D" w:rsidRDefault="00AE3790" w:rsidP="00AE3790">
            <w:pPr>
              <w:rPr>
                <w:highlight w:val="yellow"/>
              </w:rPr>
            </w:pPr>
            <w:r w:rsidRPr="004B205D">
              <w:rPr>
                <w:highlight w:val="yellow"/>
              </w:rPr>
              <w:t>(insert comment here)</w:t>
            </w:r>
          </w:p>
        </w:tc>
      </w:tr>
      <w:tr w:rsidR="00AE3790" w14:paraId="68D8ABCE" w14:textId="77777777" w:rsidTr="004D2DC2">
        <w:trPr>
          <w:cantSplit w:val="0"/>
        </w:trPr>
        <w:tc>
          <w:tcPr>
            <w:tcW w:w="1484" w:type="dxa"/>
          </w:tcPr>
          <w:p w14:paraId="0B59A9F0" w14:textId="77777777" w:rsidR="00AE3790" w:rsidRDefault="00AE3790" w:rsidP="00AE3790">
            <w:pPr>
              <w:rPr>
                <w:b/>
              </w:rPr>
            </w:pPr>
            <w:r>
              <w:rPr>
                <w:b/>
              </w:rPr>
              <w:t>Future focus:</w:t>
            </w:r>
          </w:p>
        </w:tc>
        <w:tc>
          <w:tcPr>
            <w:tcW w:w="7449" w:type="dxa"/>
            <w:gridSpan w:val="3"/>
          </w:tcPr>
          <w:p w14:paraId="09D91A75" w14:textId="77777777" w:rsidR="00AE3790" w:rsidRPr="004B205D" w:rsidRDefault="00AE3790" w:rsidP="00AE3790">
            <w:pPr>
              <w:rPr>
                <w:highlight w:val="yellow"/>
              </w:rPr>
            </w:pPr>
            <w:r w:rsidRPr="004B205D">
              <w:rPr>
                <w:highlight w:val="yellow"/>
              </w:rPr>
              <w:t>(insert comment here)</w:t>
            </w:r>
          </w:p>
        </w:tc>
      </w:tr>
      <w:tr w:rsidR="00AE3790" w14:paraId="7490A39F" w14:textId="77777777" w:rsidTr="004D2DC2">
        <w:trPr>
          <w:cantSplit w:val="0"/>
        </w:trPr>
        <w:tc>
          <w:tcPr>
            <w:tcW w:w="1484" w:type="dxa"/>
          </w:tcPr>
          <w:p w14:paraId="5B43EB9B" w14:textId="77777777" w:rsidR="00AE3790" w:rsidRDefault="00AE3790" w:rsidP="00AE3790">
            <w:pPr>
              <w:rPr>
                <w:b/>
              </w:rPr>
            </w:pPr>
            <w:r>
              <w:rPr>
                <w:b/>
              </w:rPr>
              <w:t>Challenge:</w:t>
            </w:r>
          </w:p>
        </w:tc>
        <w:tc>
          <w:tcPr>
            <w:tcW w:w="7449" w:type="dxa"/>
            <w:gridSpan w:val="3"/>
          </w:tcPr>
          <w:p w14:paraId="57B2771E" w14:textId="77777777" w:rsidR="00AE3790" w:rsidRPr="004B205D" w:rsidRDefault="00AE3790" w:rsidP="00AE3790">
            <w:pPr>
              <w:rPr>
                <w:highlight w:val="yellow"/>
              </w:rPr>
            </w:pPr>
            <w:r w:rsidRPr="004B205D">
              <w:rPr>
                <w:highlight w:val="yellow"/>
              </w:rPr>
              <w:t>(insert comment here)</w:t>
            </w:r>
          </w:p>
        </w:tc>
      </w:tr>
    </w:tbl>
    <w:p w14:paraId="6BE1EFEA" w14:textId="77777777" w:rsidR="00F3456A" w:rsidRDefault="00F3456A">
      <w:pPr>
        <w:keepLines w:val="0"/>
        <w:rPr>
          <w:b/>
        </w:rPr>
      </w:pPr>
    </w:p>
    <w:p w14:paraId="55BDC63D" w14:textId="77777777" w:rsidR="00315F4F" w:rsidRPr="00D117F8" w:rsidRDefault="00315F4F">
      <w:pPr>
        <w:keepLines w:val="0"/>
        <w:rPr>
          <w:b/>
        </w:rPr>
      </w:pPr>
    </w:p>
    <w:sectPr w:rsidR="00315F4F" w:rsidRPr="00D117F8" w:rsidSect="00CF4BE3">
      <w:footerReference w:type="default" r:id="rId28"/>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8474" w14:textId="77777777" w:rsidR="002E027A" w:rsidRDefault="002E027A">
      <w:r>
        <w:separator/>
      </w:r>
    </w:p>
    <w:p w14:paraId="6C982902" w14:textId="77777777" w:rsidR="002E027A" w:rsidRDefault="002E027A"/>
    <w:p w14:paraId="246A2DE2" w14:textId="77777777" w:rsidR="002E027A" w:rsidRDefault="002E027A"/>
  </w:endnote>
  <w:endnote w:type="continuationSeparator" w:id="0">
    <w:p w14:paraId="77CD0083" w14:textId="77777777" w:rsidR="002E027A" w:rsidRDefault="002E027A">
      <w:r>
        <w:continuationSeparator/>
      </w:r>
    </w:p>
    <w:p w14:paraId="0E99A431" w14:textId="77777777" w:rsidR="002E027A" w:rsidRDefault="002E027A"/>
    <w:p w14:paraId="373CB65B" w14:textId="77777777" w:rsidR="002E027A" w:rsidRDefault="002E027A"/>
  </w:endnote>
  <w:endnote w:type="continuationNotice" w:id="1">
    <w:p w14:paraId="5BB56CF1" w14:textId="77777777" w:rsidR="002E027A" w:rsidRDefault="002E027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4FBC" w14:textId="77777777" w:rsidR="00873A46" w:rsidRDefault="00873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9A15" w14:textId="277A8EB4" w:rsidR="00C70C96" w:rsidRDefault="00C70C96" w:rsidP="00520177">
    <w:pPr>
      <w:pStyle w:val="Header"/>
    </w:pPr>
    <w:r w:rsidRPr="00BE2869">
      <w:rPr>
        <w:i/>
        <w:color w:val="auto"/>
        <w:sz w:val="20"/>
      </w:rPr>
      <w:ptab w:relativeTo="margin" w:alignment="center" w:leader="none"/>
    </w:r>
    <w:r w:rsidRPr="00BE2869">
      <w:rPr>
        <w:i/>
        <w:color w:val="auto"/>
        <w:sz w:val="20"/>
      </w:rPr>
      <w:ptab w:relativeTo="margin" w:alignment="right" w:leader="none"/>
    </w:r>
    <w:r w:rsidRPr="00BE2869">
      <w:rPr>
        <w:i/>
        <w:color w:val="auto"/>
        <w:sz w:val="20"/>
      </w:rPr>
      <w:t xml:space="preserve">Page </w:t>
    </w:r>
    <w:r w:rsidRPr="00873A46">
      <w:rPr>
        <w:bCs/>
        <w:i/>
        <w:color w:val="auto"/>
        <w:sz w:val="20"/>
      </w:rPr>
      <w:fldChar w:fldCharType="begin"/>
    </w:r>
    <w:r w:rsidRPr="00873A46">
      <w:rPr>
        <w:bCs/>
        <w:i/>
        <w:color w:val="auto"/>
        <w:sz w:val="20"/>
      </w:rPr>
      <w:instrText xml:space="preserve"> PAGE  \* Arabic  \* MERGEFORMAT </w:instrText>
    </w:r>
    <w:r w:rsidRPr="00873A46">
      <w:rPr>
        <w:bCs/>
        <w:i/>
        <w:color w:val="auto"/>
        <w:sz w:val="20"/>
      </w:rPr>
      <w:fldChar w:fldCharType="separate"/>
    </w:r>
    <w:r w:rsidRPr="00873A46">
      <w:rPr>
        <w:bCs/>
        <w:i/>
        <w:noProof/>
        <w:color w:val="auto"/>
        <w:sz w:val="20"/>
      </w:rPr>
      <w:t>16</w:t>
    </w:r>
    <w:r w:rsidRPr="00873A46">
      <w:rPr>
        <w:bCs/>
        <w:i/>
        <w:color w:val="auto"/>
        <w:sz w:val="20"/>
      </w:rPr>
      <w:fldChar w:fldCharType="end"/>
    </w:r>
    <w:r w:rsidRPr="00BE2869">
      <w:rPr>
        <w:i/>
        <w:color w:val="auto"/>
        <w:sz w:val="20"/>
      </w:rPr>
      <w:t xml:space="preserve"> of </w:t>
    </w:r>
    <w:r w:rsidRPr="00873A46">
      <w:rPr>
        <w:bCs/>
        <w:i/>
        <w:color w:val="auto"/>
        <w:sz w:val="20"/>
      </w:rPr>
      <w:fldChar w:fldCharType="begin"/>
    </w:r>
    <w:r w:rsidRPr="00873A46">
      <w:rPr>
        <w:bCs/>
        <w:i/>
        <w:color w:val="auto"/>
        <w:sz w:val="20"/>
      </w:rPr>
      <w:instrText xml:space="preserve"> NUMPAGES  \* Arabic  \* MERGEFORMAT </w:instrText>
    </w:r>
    <w:r w:rsidRPr="00873A46">
      <w:rPr>
        <w:bCs/>
        <w:i/>
        <w:color w:val="auto"/>
        <w:sz w:val="20"/>
      </w:rPr>
      <w:fldChar w:fldCharType="separate"/>
    </w:r>
    <w:r w:rsidRPr="00873A46">
      <w:rPr>
        <w:bCs/>
        <w:i/>
        <w:noProof/>
        <w:color w:val="auto"/>
        <w:sz w:val="20"/>
      </w:rPr>
      <w:t>16</w:t>
    </w:r>
    <w:r w:rsidRPr="00873A46">
      <w:rPr>
        <w:bCs/>
        <w:i/>
        <w:color w:val="auto"/>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6EA8" w14:textId="77777777" w:rsidR="00C70C96" w:rsidRDefault="00C70C96" w:rsidP="00520177">
    <w:pPr>
      <w:pStyle w:val="Footer"/>
      <w:tabs>
        <w:tab w:val="left" w:pos="10206"/>
      </w:tabs>
      <w:ind w:right="686"/>
      <w:rPr>
        <w:b/>
        <w:i w:val="0"/>
        <w:sz w:val="22"/>
      </w:rPr>
    </w:pPr>
    <w:r w:rsidRPr="00341B15">
      <w:rPr>
        <w:noProof/>
        <w:color w:val="1F497D"/>
        <w:highlight w:val="yellow"/>
      </w:rPr>
      <w:drawing>
        <wp:anchor distT="0" distB="0" distL="114300" distR="114300" simplePos="0" relativeHeight="251659264" behindDoc="0" locked="0" layoutInCell="1" allowOverlap="1" wp14:anchorId="5CF0146E" wp14:editId="014CB2FB">
          <wp:simplePos x="0" y="0"/>
          <wp:positionH relativeFrom="column">
            <wp:posOffset>4610100</wp:posOffset>
          </wp:positionH>
          <wp:positionV relativeFrom="paragraph">
            <wp:posOffset>191770</wp:posOffset>
          </wp:positionV>
          <wp:extent cx="2018665" cy="628650"/>
          <wp:effectExtent l="0" t="0" r="635" b="0"/>
          <wp:wrapSquare wrapText="bothSides"/>
          <wp:docPr id="923757160" name="Picture 923757160" descr="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es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866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1B15">
      <w:rPr>
        <w:b/>
        <w:i w:val="0"/>
        <w:sz w:val="22"/>
        <w:highlight w:val="yellow"/>
      </w:rPr>
      <w:t>UNCLASSIFIED</w:t>
    </w:r>
  </w:p>
  <w:p w14:paraId="6A4BF6E0" w14:textId="77777777" w:rsidR="00C70C96" w:rsidRDefault="00C70C96" w:rsidP="00520177">
    <w:pPr>
      <w:pStyle w:val="Header"/>
      <w:spacing w:before="0" w:after="0"/>
      <w:rPr>
        <w:color w:val="A6A6A6" w:themeColor="background1" w:themeShade="A6"/>
        <w:sz w:val="18"/>
      </w:rPr>
    </w:pPr>
    <w:r w:rsidRPr="006514F4">
      <w:rPr>
        <w:color w:val="A6A6A6" w:themeColor="background1" w:themeShade="A6"/>
        <w:sz w:val="18"/>
      </w:rPr>
      <w:t xml:space="preserve">[Agency to reclassify completed report and </w:t>
    </w:r>
    <w:r>
      <w:rPr>
        <w:color w:val="A6A6A6" w:themeColor="background1" w:themeShade="A6"/>
        <w:sz w:val="18"/>
      </w:rPr>
      <w:t>update</w:t>
    </w:r>
    <w:r w:rsidRPr="0003488F">
      <w:rPr>
        <w:color w:val="1F497D"/>
      </w:rPr>
      <w:t xml:space="preserve"> </w:t>
    </w:r>
  </w:p>
  <w:p w14:paraId="7F4AD307" w14:textId="6B206851" w:rsidR="00C70C96" w:rsidRPr="00873A46" w:rsidRDefault="00C70C96" w:rsidP="00520177">
    <w:pPr>
      <w:pStyle w:val="Header"/>
    </w:pPr>
    <w:r w:rsidRPr="006514F4">
      <w:rPr>
        <w:color w:val="A6A6A6" w:themeColor="background1" w:themeShade="A6"/>
        <w:sz w:val="18"/>
      </w:rPr>
      <w:t>protective markings – see content for more guidance]</w:t>
    </w:r>
    <w:r w:rsidRPr="000C427A">
      <w:rPr>
        <w:i/>
      </w:rPr>
      <w:tab/>
    </w:r>
    <w:r w:rsidRPr="000C427A">
      <w:rPr>
        <w:i/>
      </w:rPr>
      <w:tab/>
    </w:r>
    <w:r w:rsidRPr="000C427A">
      <w:rPr>
        <w:i/>
      </w:rPr>
      <w:tab/>
    </w:r>
    <w:r w:rsidRPr="000C427A">
      <w:rPr>
        <w:i/>
      </w:rPr>
      <w:tab/>
    </w:r>
    <w:r w:rsidRPr="000C427A">
      <w:rPr>
        <w:i/>
      </w:rPr>
      <w:tab/>
    </w:r>
    <w:r w:rsidRPr="000C427A">
      <w:rPr>
        <w:i/>
      </w:rPr>
      <w:tab/>
    </w:r>
    <w:r>
      <w:rPr>
        <w:i/>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34B3" w14:textId="77777777" w:rsidR="00C70C96" w:rsidRDefault="00C70C96" w:rsidP="00046510">
    <w:pPr>
      <w:pStyle w:val="Footer"/>
      <w:tabs>
        <w:tab w:val="right" w:pos="9071"/>
      </w:tabs>
      <w:ind w:right="-1"/>
      <w:jc w:val="center"/>
    </w:pPr>
    <w:r>
      <w:t>Classification: [</w:t>
    </w:r>
    <w:r w:rsidRPr="00341B15">
      <w:rPr>
        <w:highlight w:val="yellow"/>
      </w:rPr>
      <w:t>SELECT CLASSIFICATION</w:t>
    </w:r>
    <w:r>
      <w:t>]</w:t>
    </w:r>
    <w:r>
      <w:tab/>
      <w:t xml:space="preserve">Page </w:t>
    </w:r>
    <w:r>
      <w:fldChar w:fldCharType="begin"/>
    </w:r>
    <w:r>
      <w:instrText xml:space="preserve"> PAGE  \* Arabic  \* MERGEFORMAT </w:instrText>
    </w:r>
    <w:r>
      <w:fldChar w:fldCharType="separate"/>
    </w:r>
    <w:r>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0818" w14:textId="77777777" w:rsidR="002E027A" w:rsidRDefault="002E027A" w:rsidP="00FB1990">
      <w:pPr>
        <w:pStyle w:val="Spacer"/>
      </w:pPr>
      <w:r>
        <w:separator/>
      </w:r>
    </w:p>
    <w:p w14:paraId="53D7668C" w14:textId="77777777" w:rsidR="002E027A" w:rsidRDefault="002E027A" w:rsidP="00FB1990">
      <w:pPr>
        <w:pStyle w:val="Spacer"/>
      </w:pPr>
    </w:p>
  </w:footnote>
  <w:footnote w:type="continuationSeparator" w:id="0">
    <w:p w14:paraId="6F7C4886" w14:textId="77777777" w:rsidR="002E027A" w:rsidRDefault="002E027A">
      <w:r>
        <w:continuationSeparator/>
      </w:r>
    </w:p>
    <w:p w14:paraId="0DF742BB" w14:textId="77777777" w:rsidR="002E027A" w:rsidRDefault="002E027A"/>
    <w:p w14:paraId="61C7B1C2" w14:textId="77777777" w:rsidR="002E027A" w:rsidRDefault="002E027A"/>
  </w:footnote>
  <w:footnote w:type="continuationNotice" w:id="1">
    <w:p w14:paraId="795ED5B8" w14:textId="77777777" w:rsidR="002E027A" w:rsidRDefault="002E027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D0F7" w14:textId="77777777" w:rsidR="00873A46" w:rsidRDefault="00873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6A92" w14:textId="77777777" w:rsidR="00C70C96" w:rsidRDefault="00C70C96" w:rsidP="005201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37F5" w14:textId="61C2C243" w:rsidR="00C70C96" w:rsidRDefault="004D2DC2" w:rsidP="004D2DC2">
    <w:pPr>
      <w:pStyle w:val="Header"/>
      <w:jc w:val="right"/>
      <w:rPr>
        <w:b/>
        <w:color w:val="A6A6A6" w:themeColor="background1" w:themeShade="A6"/>
      </w:rPr>
    </w:pPr>
    <w:r>
      <w:rPr>
        <w:b/>
        <w:noProof/>
        <w:color w:val="A6A6A6" w:themeColor="background1" w:themeShade="A6"/>
      </w:rPr>
      <w:drawing>
        <wp:inline distT="0" distB="0" distL="0" distR="0" wp14:anchorId="5DC5AE55" wp14:editId="07A36214">
          <wp:extent cx="2762218" cy="503302"/>
          <wp:effectExtent l="0" t="0" r="0" b="0"/>
          <wp:docPr id="2134784135" name="Picture 2134784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106" cy="529884"/>
                  </a:xfrm>
                  <a:prstGeom prst="rect">
                    <a:avLst/>
                  </a:prstGeom>
                  <a:noFill/>
                  <a:ln>
                    <a:noFill/>
                  </a:ln>
                </pic:spPr>
              </pic:pic>
            </a:graphicData>
          </a:graphic>
        </wp:inline>
      </w:drawing>
    </w:r>
  </w:p>
  <w:p w14:paraId="13B76E40" w14:textId="747947C3" w:rsidR="00C70C96" w:rsidRPr="00C640A3" w:rsidRDefault="00C70C96">
    <w:pPr>
      <w:pStyle w:val="Header"/>
      <w:rPr>
        <w:b/>
      </w:rPr>
    </w:pPr>
    <w:r>
      <w:rPr>
        <w:noProof/>
      </w:rPr>
      <w:drawing>
        <wp:anchor distT="0" distB="0" distL="114300" distR="114300" simplePos="0" relativeHeight="251658240" behindDoc="1" locked="0" layoutInCell="1" allowOverlap="1" wp14:anchorId="2A564BE4" wp14:editId="4BAA3CEC">
          <wp:simplePos x="0" y="0"/>
          <wp:positionH relativeFrom="page">
            <wp:posOffset>-71120</wp:posOffset>
          </wp:positionH>
          <wp:positionV relativeFrom="margin">
            <wp:posOffset>2863215</wp:posOffset>
          </wp:positionV>
          <wp:extent cx="4599940" cy="4599940"/>
          <wp:effectExtent l="0" t="0" r="0" b="0"/>
          <wp:wrapNone/>
          <wp:docPr id="1223061394" name="Picture 1223061394" descr="T:\IKS\GCPO\guidance documents\Framework-trian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KS\GCPO\guidance documents\Framework-triangle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599940" cy="4599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53D0" w14:textId="7EB179FC" w:rsidR="00C70C96" w:rsidRPr="00A000DE" w:rsidRDefault="0069058B" w:rsidP="0069058B">
    <w:pPr>
      <w:pStyle w:val="Header"/>
      <w:spacing w:after="160"/>
      <w:rPr>
        <w:b/>
      </w:rPr>
    </w:pPr>
    <w:r>
      <w:rPr>
        <w:b/>
      </w:rPr>
      <w:t xml:space="preserve">GCPO: Privacy Maturity Self-Assessment Report </w:t>
    </w:r>
    <w:r w:rsidRPr="00873A46">
      <w:rPr>
        <w:b/>
      </w:rPr>
      <w:t>202</w:t>
    </w:r>
    <w:r w:rsidR="003C52F5" w:rsidRPr="00873A46">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FA04CF"/>
    <w:multiLevelType w:val="hybridMultilevel"/>
    <w:tmpl w:val="64C8D6BE"/>
    <w:lvl w:ilvl="0" w:tplc="7F984AA6">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27594D70"/>
    <w:multiLevelType w:val="hybridMultilevel"/>
    <w:tmpl w:val="D77AEAD2"/>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16478B"/>
    <w:multiLevelType w:val="hybridMultilevel"/>
    <w:tmpl w:val="DC4AC5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1D86F3B"/>
    <w:multiLevelType w:val="hybridMultilevel"/>
    <w:tmpl w:val="ED7897B2"/>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61E699D"/>
    <w:multiLevelType w:val="hybridMultilevel"/>
    <w:tmpl w:val="76BED1F2"/>
    <w:lvl w:ilvl="0" w:tplc="FFFFFFFF">
      <w:start w:val="1"/>
      <w:numFmt w:val="bullet"/>
      <w:lvlText w:val=""/>
      <w:lvlJc w:val="left"/>
      <w:pPr>
        <w:ind w:left="720" w:hanging="360"/>
      </w:pPr>
      <w:rPr>
        <w:rFonts w:ascii="Symbol" w:eastAsiaTheme="minorHAnsi" w:hAnsi="Symbol" w:cs="Times New Roman" w:hint="default"/>
      </w:rPr>
    </w:lvl>
    <w:lvl w:ilvl="1" w:tplc="1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273409"/>
    <w:multiLevelType w:val="hybridMultilevel"/>
    <w:tmpl w:val="D57231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D63348E"/>
    <w:multiLevelType w:val="hybridMultilevel"/>
    <w:tmpl w:val="F73680F8"/>
    <w:lvl w:ilvl="0" w:tplc="7F984AA6">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D6619AE"/>
    <w:multiLevelType w:val="hybridMultilevel"/>
    <w:tmpl w:val="D1A2D6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35F351D"/>
    <w:multiLevelType w:val="hybridMultilevel"/>
    <w:tmpl w:val="AC885C3A"/>
    <w:lvl w:ilvl="0" w:tplc="7F984AA6">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399544E"/>
    <w:multiLevelType w:val="hybridMultilevel"/>
    <w:tmpl w:val="DC7C4394"/>
    <w:lvl w:ilvl="0" w:tplc="991AE562">
      <w:start w:val="1"/>
      <w:numFmt w:val="bullet"/>
      <w:lvlText w:val=""/>
      <w:lvlJc w:val="left"/>
      <w:pPr>
        <w:ind w:left="360" w:hanging="360"/>
      </w:pPr>
      <w:rPr>
        <w:rFonts w:ascii="Wingdings" w:hAnsi="Wingdings" w:hint="default"/>
        <w:color w:val="1F546B"/>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82F580A"/>
    <w:multiLevelType w:val="hybridMultilevel"/>
    <w:tmpl w:val="648822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E453480"/>
    <w:multiLevelType w:val="hybridMultilevel"/>
    <w:tmpl w:val="AACE2C5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9" w15:restartNumberingAfterBreak="0">
    <w:nsid w:val="605C656C"/>
    <w:multiLevelType w:val="hybridMultilevel"/>
    <w:tmpl w:val="5C94203C"/>
    <w:lvl w:ilvl="0" w:tplc="AB58C334">
      <w:start w:val="1"/>
      <w:numFmt w:val="decimal"/>
      <w:lvlText w:val="%1."/>
      <w:lvlJc w:val="left"/>
      <w:pPr>
        <w:ind w:left="1080" w:hanging="360"/>
      </w:pPr>
      <w:rPr>
        <w:rFonts w:eastAsiaTheme="minorHAnsi" w:cs="Times New Roman"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3" w15:restartNumberingAfterBreak="0">
    <w:nsid w:val="6E4A4933"/>
    <w:multiLevelType w:val="hybridMultilevel"/>
    <w:tmpl w:val="86CCA3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07A3E02"/>
    <w:multiLevelType w:val="hybridMultilevel"/>
    <w:tmpl w:val="C6EAA9D2"/>
    <w:lvl w:ilvl="0" w:tplc="D7268940">
      <w:start w:val="1"/>
      <w:numFmt w:val="bullet"/>
      <w:lvlText w:val=""/>
      <w:lvlJc w:val="left"/>
      <w:pPr>
        <w:ind w:left="720" w:hanging="360"/>
      </w:pPr>
      <w:rPr>
        <w:rFonts w:ascii="Symbol" w:eastAsiaTheme="minorHAns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33E5AF1"/>
    <w:multiLevelType w:val="hybridMultilevel"/>
    <w:tmpl w:val="4A922B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50A45A8"/>
    <w:multiLevelType w:val="hybridMultilevel"/>
    <w:tmpl w:val="2410C1A6"/>
    <w:lvl w:ilvl="0" w:tplc="14090001">
      <w:start w:val="1"/>
      <w:numFmt w:val="bullet"/>
      <w:lvlText w:val=""/>
      <w:lvlJc w:val="left"/>
      <w:pPr>
        <w:ind w:left="927" w:hanging="360"/>
      </w:pPr>
      <w:rPr>
        <w:rFonts w:ascii="Symbol" w:hAnsi="Symbol"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7"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16cid:durableId="748815406">
    <w:abstractNumId w:val="5"/>
  </w:num>
  <w:num w:numId="2" w16cid:durableId="1082485437">
    <w:abstractNumId w:val="4"/>
  </w:num>
  <w:num w:numId="3" w16cid:durableId="1077239774">
    <w:abstractNumId w:val="3"/>
  </w:num>
  <w:num w:numId="4" w16cid:durableId="2112581391">
    <w:abstractNumId w:val="2"/>
  </w:num>
  <w:num w:numId="5" w16cid:durableId="141973617">
    <w:abstractNumId w:val="1"/>
  </w:num>
  <w:num w:numId="6" w16cid:durableId="1551771360">
    <w:abstractNumId w:val="0"/>
  </w:num>
  <w:num w:numId="7" w16cid:durableId="1017196700">
    <w:abstractNumId w:val="25"/>
  </w:num>
  <w:num w:numId="8" w16cid:durableId="1616017258">
    <w:abstractNumId w:val="27"/>
  </w:num>
  <w:num w:numId="9" w16cid:durableId="1319579237">
    <w:abstractNumId w:val="18"/>
  </w:num>
  <w:num w:numId="10" w16cid:durableId="876625265">
    <w:abstractNumId w:val="10"/>
  </w:num>
  <w:num w:numId="11" w16cid:durableId="1938555336">
    <w:abstractNumId w:val="28"/>
  </w:num>
  <w:num w:numId="12" w16cid:durableId="199823614">
    <w:abstractNumId w:val="30"/>
  </w:num>
  <w:num w:numId="13" w16cid:durableId="1889339466">
    <w:abstractNumId w:val="32"/>
  </w:num>
  <w:num w:numId="14" w16cid:durableId="1091462341">
    <w:abstractNumId w:val="7"/>
  </w:num>
  <w:num w:numId="15" w16cid:durableId="942690644">
    <w:abstractNumId w:val="15"/>
  </w:num>
  <w:num w:numId="16" w16cid:durableId="499278217">
    <w:abstractNumId w:val="37"/>
  </w:num>
  <w:num w:numId="17" w16cid:durableId="11304543">
    <w:abstractNumId w:val="31"/>
  </w:num>
  <w:num w:numId="18" w16cid:durableId="1196426297">
    <w:abstractNumId w:val="20"/>
  </w:num>
  <w:num w:numId="19" w16cid:durableId="336616706">
    <w:abstractNumId w:val="16"/>
  </w:num>
  <w:num w:numId="20" w16cid:durableId="972560323">
    <w:abstractNumId w:val="9"/>
  </w:num>
  <w:num w:numId="21" w16cid:durableId="1573857522">
    <w:abstractNumId w:val="6"/>
  </w:num>
  <w:num w:numId="22" w16cid:durableId="1088581716">
    <w:abstractNumId w:val="24"/>
  </w:num>
  <w:num w:numId="23" w16cid:durableId="1917395780">
    <w:abstractNumId w:val="22"/>
  </w:num>
  <w:num w:numId="24" w16cid:durableId="208228210">
    <w:abstractNumId w:val="19"/>
  </w:num>
  <w:num w:numId="25" w16cid:durableId="1251159809">
    <w:abstractNumId w:val="8"/>
  </w:num>
  <w:num w:numId="26" w16cid:durableId="556287541">
    <w:abstractNumId w:val="36"/>
  </w:num>
  <w:num w:numId="27" w16cid:durableId="427317540">
    <w:abstractNumId w:val="33"/>
  </w:num>
  <w:num w:numId="28" w16cid:durableId="304360960">
    <w:abstractNumId w:val="29"/>
  </w:num>
  <w:num w:numId="29" w16cid:durableId="853540949">
    <w:abstractNumId w:val="34"/>
  </w:num>
  <w:num w:numId="30" w16cid:durableId="2042322662">
    <w:abstractNumId w:val="26"/>
  </w:num>
  <w:num w:numId="31" w16cid:durableId="1677539867">
    <w:abstractNumId w:val="21"/>
  </w:num>
  <w:num w:numId="32" w16cid:durableId="1011684547">
    <w:abstractNumId w:val="12"/>
  </w:num>
  <w:num w:numId="33" w16cid:durableId="658077901">
    <w:abstractNumId w:val="31"/>
  </w:num>
  <w:num w:numId="34" w16cid:durableId="61604993">
    <w:abstractNumId w:val="11"/>
  </w:num>
  <w:num w:numId="35" w16cid:durableId="171770931">
    <w:abstractNumId w:val="14"/>
  </w:num>
  <w:num w:numId="36" w16cid:durableId="2034068441">
    <w:abstractNumId w:val="17"/>
  </w:num>
  <w:num w:numId="37" w16cid:durableId="1820876819">
    <w:abstractNumId w:val="13"/>
  </w:num>
  <w:num w:numId="38" w16cid:durableId="1201625985">
    <w:abstractNumId w:val="23"/>
  </w:num>
  <w:num w:numId="39" w16cid:durableId="827869027">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30721"/>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DD"/>
    <w:rsid w:val="0000097F"/>
    <w:rsid w:val="00001E5A"/>
    <w:rsid w:val="00003360"/>
    <w:rsid w:val="00003FC7"/>
    <w:rsid w:val="00005919"/>
    <w:rsid w:val="00007C42"/>
    <w:rsid w:val="00012764"/>
    <w:rsid w:val="00015020"/>
    <w:rsid w:val="0001647B"/>
    <w:rsid w:val="00016E9F"/>
    <w:rsid w:val="00020010"/>
    <w:rsid w:val="00034673"/>
    <w:rsid w:val="00036671"/>
    <w:rsid w:val="00037226"/>
    <w:rsid w:val="000409E2"/>
    <w:rsid w:val="00044EA1"/>
    <w:rsid w:val="00046510"/>
    <w:rsid w:val="00052BB9"/>
    <w:rsid w:val="00054574"/>
    <w:rsid w:val="0005649A"/>
    <w:rsid w:val="00063BB2"/>
    <w:rsid w:val="00065F18"/>
    <w:rsid w:val="00067005"/>
    <w:rsid w:val="000748AC"/>
    <w:rsid w:val="00076035"/>
    <w:rsid w:val="00077013"/>
    <w:rsid w:val="00077B89"/>
    <w:rsid w:val="0008141E"/>
    <w:rsid w:val="00086E69"/>
    <w:rsid w:val="00091C3A"/>
    <w:rsid w:val="0009530B"/>
    <w:rsid w:val="000A602B"/>
    <w:rsid w:val="000B56AF"/>
    <w:rsid w:val="000C5973"/>
    <w:rsid w:val="000D56DC"/>
    <w:rsid w:val="000D61F6"/>
    <w:rsid w:val="000E1B84"/>
    <w:rsid w:val="000E3240"/>
    <w:rsid w:val="000E677B"/>
    <w:rsid w:val="000E76B7"/>
    <w:rsid w:val="000F4ADF"/>
    <w:rsid w:val="000F61AF"/>
    <w:rsid w:val="000F6265"/>
    <w:rsid w:val="000F7CD2"/>
    <w:rsid w:val="000F7FA0"/>
    <w:rsid w:val="0010171C"/>
    <w:rsid w:val="00102FAD"/>
    <w:rsid w:val="00105623"/>
    <w:rsid w:val="00105DDB"/>
    <w:rsid w:val="001127DC"/>
    <w:rsid w:val="00120FB6"/>
    <w:rsid w:val="00121870"/>
    <w:rsid w:val="0012428D"/>
    <w:rsid w:val="00126FDE"/>
    <w:rsid w:val="00133D91"/>
    <w:rsid w:val="001344D1"/>
    <w:rsid w:val="00136FF1"/>
    <w:rsid w:val="0013703F"/>
    <w:rsid w:val="00140ED2"/>
    <w:rsid w:val="001418DD"/>
    <w:rsid w:val="00143460"/>
    <w:rsid w:val="00143E7C"/>
    <w:rsid w:val="0014415C"/>
    <w:rsid w:val="0014565E"/>
    <w:rsid w:val="001513E4"/>
    <w:rsid w:val="00152B2F"/>
    <w:rsid w:val="001536C9"/>
    <w:rsid w:val="00157545"/>
    <w:rsid w:val="001578D4"/>
    <w:rsid w:val="0016433D"/>
    <w:rsid w:val="0016530E"/>
    <w:rsid w:val="00165FF4"/>
    <w:rsid w:val="00167525"/>
    <w:rsid w:val="00184C0F"/>
    <w:rsid w:val="00191A2C"/>
    <w:rsid w:val="001A0CEA"/>
    <w:rsid w:val="001A5F55"/>
    <w:rsid w:val="001B3535"/>
    <w:rsid w:val="001C0031"/>
    <w:rsid w:val="001C0C30"/>
    <w:rsid w:val="001C781D"/>
    <w:rsid w:val="001D0111"/>
    <w:rsid w:val="001D661D"/>
    <w:rsid w:val="001D7EAE"/>
    <w:rsid w:val="001E64FC"/>
    <w:rsid w:val="001E7DEC"/>
    <w:rsid w:val="001F0724"/>
    <w:rsid w:val="001F3063"/>
    <w:rsid w:val="001F73B4"/>
    <w:rsid w:val="002007DF"/>
    <w:rsid w:val="00205FE8"/>
    <w:rsid w:val="00206BA3"/>
    <w:rsid w:val="00215160"/>
    <w:rsid w:val="00215770"/>
    <w:rsid w:val="002224B4"/>
    <w:rsid w:val="00225794"/>
    <w:rsid w:val="00226AE2"/>
    <w:rsid w:val="00226D5E"/>
    <w:rsid w:val="002323E5"/>
    <w:rsid w:val="00233CEB"/>
    <w:rsid w:val="00234424"/>
    <w:rsid w:val="00237A3D"/>
    <w:rsid w:val="00240E83"/>
    <w:rsid w:val="002502D1"/>
    <w:rsid w:val="00260A17"/>
    <w:rsid w:val="002650A2"/>
    <w:rsid w:val="00270EEC"/>
    <w:rsid w:val="00271343"/>
    <w:rsid w:val="00274005"/>
    <w:rsid w:val="002777D8"/>
    <w:rsid w:val="002806A2"/>
    <w:rsid w:val="00297CC7"/>
    <w:rsid w:val="002A194F"/>
    <w:rsid w:val="002A4820"/>
    <w:rsid w:val="002A4BD9"/>
    <w:rsid w:val="002A4FE7"/>
    <w:rsid w:val="002A72F5"/>
    <w:rsid w:val="002A77EC"/>
    <w:rsid w:val="002B1CEB"/>
    <w:rsid w:val="002C5467"/>
    <w:rsid w:val="002C7604"/>
    <w:rsid w:val="002C7A31"/>
    <w:rsid w:val="002D3125"/>
    <w:rsid w:val="002D4F42"/>
    <w:rsid w:val="002D6CFC"/>
    <w:rsid w:val="002E027A"/>
    <w:rsid w:val="002F00FE"/>
    <w:rsid w:val="002F15B4"/>
    <w:rsid w:val="002F47F7"/>
    <w:rsid w:val="0030084C"/>
    <w:rsid w:val="00302DB1"/>
    <w:rsid w:val="003039E1"/>
    <w:rsid w:val="003129BA"/>
    <w:rsid w:val="003129FE"/>
    <w:rsid w:val="003148FC"/>
    <w:rsid w:val="00315F4F"/>
    <w:rsid w:val="0032132E"/>
    <w:rsid w:val="00326EA5"/>
    <w:rsid w:val="00330820"/>
    <w:rsid w:val="00341B15"/>
    <w:rsid w:val="00342A0A"/>
    <w:rsid w:val="00344D7F"/>
    <w:rsid w:val="003465C8"/>
    <w:rsid w:val="0035541D"/>
    <w:rsid w:val="003572A3"/>
    <w:rsid w:val="00360B02"/>
    <w:rsid w:val="0037016B"/>
    <w:rsid w:val="00370FC0"/>
    <w:rsid w:val="00373206"/>
    <w:rsid w:val="003737ED"/>
    <w:rsid w:val="00375706"/>
    <w:rsid w:val="00375B80"/>
    <w:rsid w:val="00377352"/>
    <w:rsid w:val="003839B0"/>
    <w:rsid w:val="00394B5C"/>
    <w:rsid w:val="00397263"/>
    <w:rsid w:val="003A10DA"/>
    <w:rsid w:val="003A12C8"/>
    <w:rsid w:val="003A2BCD"/>
    <w:rsid w:val="003A3C02"/>
    <w:rsid w:val="003A3E6E"/>
    <w:rsid w:val="003A6837"/>
    <w:rsid w:val="003A6FFE"/>
    <w:rsid w:val="003A7695"/>
    <w:rsid w:val="003B3A23"/>
    <w:rsid w:val="003B6592"/>
    <w:rsid w:val="003B6D73"/>
    <w:rsid w:val="003C320F"/>
    <w:rsid w:val="003C4B79"/>
    <w:rsid w:val="003C52F5"/>
    <w:rsid w:val="003C772C"/>
    <w:rsid w:val="003E5476"/>
    <w:rsid w:val="003F236F"/>
    <w:rsid w:val="003F2B58"/>
    <w:rsid w:val="003F48BA"/>
    <w:rsid w:val="003F5886"/>
    <w:rsid w:val="0040020C"/>
    <w:rsid w:val="00401CA0"/>
    <w:rsid w:val="00402B04"/>
    <w:rsid w:val="004052A4"/>
    <w:rsid w:val="004054B9"/>
    <w:rsid w:val="00405DAD"/>
    <w:rsid w:val="0040700B"/>
    <w:rsid w:val="00407F54"/>
    <w:rsid w:val="00411341"/>
    <w:rsid w:val="00413966"/>
    <w:rsid w:val="00415015"/>
    <w:rsid w:val="00415CDB"/>
    <w:rsid w:val="004231DC"/>
    <w:rsid w:val="0042551E"/>
    <w:rsid w:val="00427F63"/>
    <w:rsid w:val="00433AD8"/>
    <w:rsid w:val="00435EC8"/>
    <w:rsid w:val="00437A53"/>
    <w:rsid w:val="004552A0"/>
    <w:rsid w:val="00456B99"/>
    <w:rsid w:val="00457E34"/>
    <w:rsid w:val="00460A83"/>
    <w:rsid w:val="00460B3F"/>
    <w:rsid w:val="004615CA"/>
    <w:rsid w:val="00464752"/>
    <w:rsid w:val="00465562"/>
    <w:rsid w:val="00470C65"/>
    <w:rsid w:val="0047127C"/>
    <w:rsid w:val="00472A55"/>
    <w:rsid w:val="004751FB"/>
    <w:rsid w:val="00476068"/>
    <w:rsid w:val="004763B3"/>
    <w:rsid w:val="00477619"/>
    <w:rsid w:val="004800BD"/>
    <w:rsid w:val="00481D79"/>
    <w:rsid w:val="00486E6E"/>
    <w:rsid w:val="004871B0"/>
    <w:rsid w:val="004875DF"/>
    <w:rsid w:val="00487C1D"/>
    <w:rsid w:val="0049469A"/>
    <w:rsid w:val="00494C6F"/>
    <w:rsid w:val="004A5823"/>
    <w:rsid w:val="004B0AAF"/>
    <w:rsid w:val="004B205D"/>
    <w:rsid w:val="004B214C"/>
    <w:rsid w:val="004B3685"/>
    <w:rsid w:val="004B3924"/>
    <w:rsid w:val="004C2897"/>
    <w:rsid w:val="004C2FFF"/>
    <w:rsid w:val="004C4DDD"/>
    <w:rsid w:val="004C5F40"/>
    <w:rsid w:val="004C6953"/>
    <w:rsid w:val="004C7001"/>
    <w:rsid w:val="004D1706"/>
    <w:rsid w:val="004D243F"/>
    <w:rsid w:val="004D2DC2"/>
    <w:rsid w:val="004D3082"/>
    <w:rsid w:val="004D7473"/>
    <w:rsid w:val="004F2E8A"/>
    <w:rsid w:val="004F55E1"/>
    <w:rsid w:val="00501C4B"/>
    <w:rsid w:val="005028A7"/>
    <w:rsid w:val="00502B69"/>
    <w:rsid w:val="00504C8A"/>
    <w:rsid w:val="005078B7"/>
    <w:rsid w:val="00510D73"/>
    <w:rsid w:val="00512ACB"/>
    <w:rsid w:val="00512C0E"/>
    <w:rsid w:val="00520177"/>
    <w:rsid w:val="0052216D"/>
    <w:rsid w:val="00526115"/>
    <w:rsid w:val="00533FAF"/>
    <w:rsid w:val="005366B6"/>
    <w:rsid w:val="00545AD8"/>
    <w:rsid w:val="00547672"/>
    <w:rsid w:val="00554BCD"/>
    <w:rsid w:val="00555F60"/>
    <w:rsid w:val="005605A5"/>
    <w:rsid w:val="00560B3C"/>
    <w:rsid w:val="00561A97"/>
    <w:rsid w:val="005628BC"/>
    <w:rsid w:val="00563DAC"/>
    <w:rsid w:val="005647A4"/>
    <w:rsid w:val="005675E0"/>
    <w:rsid w:val="00570A71"/>
    <w:rsid w:val="00570C00"/>
    <w:rsid w:val="0057228B"/>
    <w:rsid w:val="00576AAA"/>
    <w:rsid w:val="0058206B"/>
    <w:rsid w:val="00582670"/>
    <w:rsid w:val="00584724"/>
    <w:rsid w:val="00585690"/>
    <w:rsid w:val="00586E48"/>
    <w:rsid w:val="005913EC"/>
    <w:rsid w:val="00591BDC"/>
    <w:rsid w:val="00594AAA"/>
    <w:rsid w:val="00595B33"/>
    <w:rsid w:val="0059662F"/>
    <w:rsid w:val="005A5629"/>
    <w:rsid w:val="005B7254"/>
    <w:rsid w:val="005B77D4"/>
    <w:rsid w:val="005C46C0"/>
    <w:rsid w:val="005C764B"/>
    <w:rsid w:val="005C7CB7"/>
    <w:rsid w:val="005D0005"/>
    <w:rsid w:val="005D3066"/>
    <w:rsid w:val="005D36E7"/>
    <w:rsid w:val="005D6780"/>
    <w:rsid w:val="005E4B13"/>
    <w:rsid w:val="005E4C02"/>
    <w:rsid w:val="005F01DF"/>
    <w:rsid w:val="005F03B5"/>
    <w:rsid w:val="005F05FD"/>
    <w:rsid w:val="005F1703"/>
    <w:rsid w:val="005F76CC"/>
    <w:rsid w:val="005F7FF8"/>
    <w:rsid w:val="00600104"/>
    <w:rsid w:val="006004C4"/>
    <w:rsid w:val="00600CA4"/>
    <w:rsid w:val="00602416"/>
    <w:rsid w:val="006025CE"/>
    <w:rsid w:val="006029D1"/>
    <w:rsid w:val="00603635"/>
    <w:rsid w:val="006041F2"/>
    <w:rsid w:val="006064F5"/>
    <w:rsid w:val="00606F42"/>
    <w:rsid w:val="006107DD"/>
    <w:rsid w:val="0061155E"/>
    <w:rsid w:val="00612F66"/>
    <w:rsid w:val="00617298"/>
    <w:rsid w:val="006174F3"/>
    <w:rsid w:val="0061767E"/>
    <w:rsid w:val="00627957"/>
    <w:rsid w:val="00631C95"/>
    <w:rsid w:val="00633487"/>
    <w:rsid w:val="006339B1"/>
    <w:rsid w:val="0063518B"/>
    <w:rsid w:val="00637753"/>
    <w:rsid w:val="00644421"/>
    <w:rsid w:val="00652AB3"/>
    <w:rsid w:val="00656C93"/>
    <w:rsid w:val="00660CE4"/>
    <w:rsid w:val="00662716"/>
    <w:rsid w:val="00662F51"/>
    <w:rsid w:val="0066605F"/>
    <w:rsid w:val="00670FEE"/>
    <w:rsid w:val="00676C9F"/>
    <w:rsid w:val="00677B13"/>
    <w:rsid w:val="00677F4E"/>
    <w:rsid w:val="00677F8A"/>
    <w:rsid w:val="00681A08"/>
    <w:rsid w:val="00685ECF"/>
    <w:rsid w:val="006875B8"/>
    <w:rsid w:val="00687CEA"/>
    <w:rsid w:val="0069058B"/>
    <w:rsid w:val="00694E01"/>
    <w:rsid w:val="00695171"/>
    <w:rsid w:val="00695B75"/>
    <w:rsid w:val="00696982"/>
    <w:rsid w:val="006A085D"/>
    <w:rsid w:val="006A1A95"/>
    <w:rsid w:val="006A38B7"/>
    <w:rsid w:val="006A5C31"/>
    <w:rsid w:val="006B1CB2"/>
    <w:rsid w:val="006B1DD1"/>
    <w:rsid w:val="006B3396"/>
    <w:rsid w:val="006B4FE7"/>
    <w:rsid w:val="006C195E"/>
    <w:rsid w:val="006C4BF2"/>
    <w:rsid w:val="006D49E1"/>
    <w:rsid w:val="006D638F"/>
    <w:rsid w:val="006D7384"/>
    <w:rsid w:val="006E7BF7"/>
    <w:rsid w:val="00702F2C"/>
    <w:rsid w:val="007068C8"/>
    <w:rsid w:val="00715B8F"/>
    <w:rsid w:val="00726F87"/>
    <w:rsid w:val="0073106E"/>
    <w:rsid w:val="007340AA"/>
    <w:rsid w:val="00735957"/>
    <w:rsid w:val="007374AE"/>
    <w:rsid w:val="00737A38"/>
    <w:rsid w:val="00752DF0"/>
    <w:rsid w:val="00755142"/>
    <w:rsid w:val="00756BB7"/>
    <w:rsid w:val="0075764B"/>
    <w:rsid w:val="00760C01"/>
    <w:rsid w:val="00761293"/>
    <w:rsid w:val="00764C0B"/>
    <w:rsid w:val="00767ACD"/>
    <w:rsid w:val="00767C04"/>
    <w:rsid w:val="007700B4"/>
    <w:rsid w:val="00771298"/>
    <w:rsid w:val="007736A2"/>
    <w:rsid w:val="007739BF"/>
    <w:rsid w:val="00774B86"/>
    <w:rsid w:val="007925C4"/>
    <w:rsid w:val="00792819"/>
    <w:rsid w:val="00794003"/>
    <w:rsid w:val="007A2C0F"/>
    <w:rsid w:val="007A6226"/>
    <w:rsid w:val="007B3C61"/>
    <w:rsid w:val="007B6922"/>
    <w:rsid w:val="007C764A"/>
    <w:rsid w:val="007D1918"/>
    <w:rsid w:val="007D59CB"/>
    <w:rsid w:val="007D5F97"/>
    <w:rsid w:val="007E51A5"/>
    <w:rsid w:val="007F03F2"/>
    <w:rsid w:val="007F5C8D"/>
    <w:rsid w:val="007F674B"/>
    <w:rsid w:val="007F7009"/>
    <w:rsid w:val="008031DF"/>
    <w:rsid w:val="008065D7"/>
    <w:rsid w:val="008108C9"/>
    <w:rsid w:val="008111A3"/>
    <w:rsid w:val="00816A81"/>
    <w:rsid w:val="00816E30"/>
    <w:rsid w:val="0082264B"/>
    <w:rsid w:val="0082440B"/>
    <w:rsid w:val="0082765B"/>
    <w:rsid w:val="00830D11"/>
    <w:rsid w:val="008352B1"/>
    <w:rsid w:val="008353E7"/>
    <w:rsid w:val="00835BD7"/>
    <w:rsid w:val="008428E8"/>
    <w:rsid w:val="00843D71"/>
    <w:rsid w:val="00846F11"/>
    <w:rsid w:val="0084745A"/>
    <w:rsid w:val="00847A77"/>
    <w:rsid w:val="008504D0"/>
    <w:rsid w:val="00851087"/>
    <w:rsid w:val="008644AD"/>
    <w:rsid w:val="00870045"/>
    <w:rsid w:val="00873A46"/>
    <w:rsid w:val="0087499B"/>
    <w:rsid w:val="00876E5F"/>
    <w:rsid w:val="0088115B"/>
    <w:rsid w:val="008831B1"/>
    <w:rsid w:val="00884A12"/>
    <w:rsid w:val="00890CE4"/>
    <w:rsid w:val="00891ED7"/>
    <w:rsid w:val="008A2B09"/>
    <w:rsid w:val="008B001C"/>
    <w:rsid w:val="008B027E"/>
    <w:rsid w:val="008B1E06"/>
    <w:rsid w:val="008B24C2"/>
    <w:rsid w:val="008B35C2"/>
    <w:rsid w:val="008B740C"/>
    <w:rsid w:val="008B7B54"/>
    <w:rsid w:val="008C3187"/>
    <w:rsid w:val="008C5E4F"/>
    <w:rsid w:val="008C7497"/>
    <w:rsid w:val="008D174D"/>
    <w:rsid w:val="008D5522"/>
    <w:rsid w:val="008D5CC4"/>
    <w:rsid w:val="008D63B7"/>
    <w:rsid w:val="008D6A03"/>
    <w:rsid w:val="008D6CA7"/>
    <w:rsid w:val="008E36D5"/>
    <w:rsid w:val="008E508C"/>
    <w:rsid w:val="008E511F"/>
    <w:rsid w:val="008E7700"/>
    <w:rsid w:val="008E7FEE"/>
    <w:rsid w:val="008F2F06"/>
    <w:rsid w:val="008F31F5"/>
    <w:rsid w:val="008F67F5"/>
    <w:rsid w:val="008F6BCE"/>
    <w:rsid w:val="00900331"/>
    <w:rsid w:val="00900D4B"/>
    <w:rsid w:val="009037E2"/>
    <w:rsid w:val="00905F9B"/>
    <w:rsid w:val="00913E95"/>
    <w:rsid w:val="009170B9"/>
    <w:rsid w:val="00923A87"/>
    <w:rsid w:val="00927482"/>
    <w:rsid w:val="00936FF5"/>
    <w:rsid w:val="0094654B"/>
    <w:rsid w:val="00950C65"/>
    <w:rsid w:val="0095112B"/>
    <w:rsid w:val="009516E6"/>
    <w:rsid w:val="00952BC6"/>
    <w:rsid w:val="0095419A"/>
    <w:rsid w:val="0095627B"/>
    <w:rsid w:val="0095712A"/>
    <w:rsid w:val="0096165E"/>
    <w:rsid w:val="00962DB5"/>
    <w:rsid w:val="009646A3"/>
    <w:rsid w:val="00973859"/>
    <w:rsid w:val="00973A6D"/>
    <w:rsid w:val="0097585B"/>
    <w:rsid w:val="00975C63"/>
    <w:rsid w:val="009804E0"/>
    <w:rsid w:val="00983735"/>
    <w:rsid w:val="009865AA"/>
    <w:rsid w:val="00987080"/>
    <w:rsid w:val="0098765A"/>
    <w:rsid w:val="00987E5B"/>
    <w:rsid w:val="009910D5"/>
    <w:rsid w:val="00991620"/>
    <w:rsid w:val="009968B0"/>
    <w:rsid w:val="009971ED"/>
    <w:rsid w:val="009A48EF"/>
    <w:rsid w:val="009A594A"/>
    <w:rsid w:val="009A6CB2"/>
    <w:rsid w:val="009A78F2"/>
    <w:rsid w:val="009A7ACF"/>
    <w:rsid w:val="009B0982"/>
    <w:rsid w:val="009B4C99"/>
    <w:rsid w:val="009B529C"/>
    <w:rsid w:val="009C13FB"/>
    <w:rsid w:val="009D28CF"/>
    <w:rsid w:val="009E5D36"/>
    <w:rsid w:val="009E6375"/>
    <w:rsid w:val="009E7CA0"/>
    <w:rsid w:val="009E7F3F"/>
    <w:rsid w:val="00A04392"/>
    <w:rsid w:val="00A069CE"/>
    <w:rsid w:val="00A10695"/>
    <w:rsid w:val="00A109D8"/>
    <w:rsid w:val="00A16003"/>
    <w:rsid w:val="00A167D7"/>
    <w:rsid w:val="00A20170"/>
    <w:rsid w:val="00A23D39"/>
    <w:rsid w:val="00A23EC2"/>
    <w:rsid w:val="00A24FBB"/>
    <w:rsid w:val="00A3453E"/>
    <w:rsid w:val="00A42ED2"/>
    <w:rsid w:val="00A44520"/>
    <w:rsid w:val="00A44B33"/>
    <w:rsid w:val="00A45D89"/>
    <w:rsid w:val="00A46038"/>
    <w:rsid w:val="00A50E00"/>
    <w:rsid w:val="00A52529"/>
    <w:rsid w:val="00A53624"/>
    <w:rsid w:val="00A55EAF"/>
    <w:rsid w:val="00A5766B"/>
    <w:rsid w:val="00A72C37"/>
    <w:rsid w:val="00A757DA"/>
    <w:rsid w:val="00A77512"/>
    <w:rsid w:val="00A863E3"/>
    <w:rsid w:val="00A86772"/>
    <w:rsid w:val="00A913CD"/>
    <w:rsid w:val="00A940A2"/>
    <w:rsid w:val="00A94161"/>
    <w:rsid w:val="00A97164"/>
    <w:rsid w:val="00A97BFB"/>
    <w:rsid w:val="00AA3184"/>
    <w:rsid w:val="00AA5D3A"/>
    <w:rsid w:val="00AB0BBC"/>
    <w:rsid w:val="00AB17DD"/>
    <w:rsid w:val="00AB3A92"/>
    <w:rsid w:val="00AB478B"/>
    <w:rsid w:val="00AB47AC"/>
    <w:rsid w:val="00AB4AD9"/>
    <w:rsid w:val="00AB53FA"/>
    <w:rsid w:val="00AD326A"/>
    <w:rsid w:val="00AD6E77"/>
    <w:rsid w:val="00AD7A25"/>
    <w:rsid w:val="00AE2666"/>
    <w:rsid w:val="00AE3790"/>
    <w:rsid w:val="00AE478C"/>
    <w:rsid w:val="00AF007F"/>
    <w:rsid w:val="00AF1C44"/>
    <w:rsid w:val="00AF3A5A"/>
    <w:rsid w:val="00AF3E15"/>
    <w:rsid w:val="00AF41C5"/>
    <w:rsid w:val="00AF5218"/>
    <w:rsid w:val="00AF60A0"/>
    <w:rsid w:val="00B01A6F"/>
    <w:rsid w:val="00B0480E"/>
    <w:rsid w:val="00B1026A"/>
    <w:rsid w:val="00B10BE2"/>
    <w:rsid w:val="00B21166"/>
    <w:rsid w:val="00B22424"/>
    <w:rsid w:val="00B263AE"/>
    <w:rsid w:val="00B33A6C"/>
    <w:rsid w:val="00B344CD"/>
    <w:rsid w:val="00B364B7"/>
    <w:rsid w:val="00B42F17"/>
    <w:rsid w:val="00B43A02"/>
    <w:rsid w:val="00B44614"/>
    <w:rsid w:val="00B47091"/>
    <w:rsid w:val="00B50116"/>
    <w:rsid w:val="00B519CB"/>
    <w:rsid w:val="00B56534"/>
    <w:rsid w:val="00B56704"/>
    <w:rsid w:val="00B57A21"/>
    <w:rsid w:val="00B60BDB"/>
    <w:rsid w:val="00B62C3E"/>
    <w:rsid w:val="00B645DE"/>
    <w:rsid w:val="00B65857"/>
    <w:rsid w:val="00B66698"/>
    <w:rsid w:val="00B745DC"/>
    <w:rsid w:val="00B75FA3"/>
    <w:rsid w:val="00B84350"/>
    <w:rsid w:val="00B855A6"/>
    <w:rsid w:val="00B91098"/>
    <w:rsid w:val="00B91904"/>
    <w:rsid w:val="00B92735"/>
    <w:rsid w:val="00B969ED"/>
    <w:rsid w:val="00BA20FC"/>
    <w:rsid w:val="00BA77F1"/>
    <w:rsid w:val="00BB0D90"/>
    <w:rsid w:val="00BB60C6"/>
    <w:rsid w:val="00BB7056"/>
    <w:rsid w:val="00BB7984"/>
    <w:rsid w:val="00BC45F7"/>
    <w:rsid w:val="00BC4F78"/>
    <w:rsid w:val="00BC6A06"/>
    <w:rsid w:val="00BD137C"/>
    <w:rsid w:val="00BD7551"/>
    <w:rsid w:val="00BE223A"/>
    <w:rsid w:val="00BE3BC7"/>
    <w:rsid w:val="00BE4780"/>
    <w:rsid w:val="00BE57D7"/>
    <w:rsid w:val="00BF1A34"/>
    <w:rsid w:val="00BF1AB7"/>
    <w:rsid w:val="00BF7FE9"/>
    <w:rsid w:val="00C029E5"/>
    <w:rsid w:val="00C03596"/>
    <w:rsid w:val="00C05EEC"/>
    <w:rsid w:val="00C130BF"/>
    <w:rsid w:val="00C15A13"/>
    <w:rsid w:val="00C165E4"/>
    <w:rsid w:val="00C238D9"/>
    <w:rsid w:val="00C24A9D"/>
    <w:rsid w:val="00C2677E"/>
    <w:rsid w:val="00C313D6"/>
    <w:rsid w:val="00C31542"/>
    <w:rsid w:val="00C32C99"/>
    <w:rsid w:val="00C43CDF"/>
    <w:rsid w:val="00C44CF3"/>
    <w:rsid w:val="00C5028E"/>
    <w:rsid w:val="00C54E78"/>
    <w:rsid w:val="00C55219"/>
    <w:rsid w:val="00C5698E"/>
    <w:rsid w:val="00C57B89"/>
    <w:rsid w:val="00C6078D"/>
    <w:rsid w:val="00C62B18"/>
    <w:rsid w:val="00C657CF"/>
    <w:rsid w:val="00C70C96"/>
    <w:rsid w:val="00C80D62"/>
    <w:rsid w:val="00C816BC"/>
    <w:rsid w:val="00C8388B"/>
    <w:rsid w:val="00C84944"/>
    <w:rsid w:val="00C856BD"/>
    <w:rsid w:val="00C90217"/>
    <w:rsid w:val="00C91AC7"/>
    <w:rsid w:val="00C96BFD"/>
    <w:rsid w:val="00C96C98"/>
    <w:rsid w:val="00C979C0"/>
    <w:rsid w:val="00CA0554"/>
    <w:rsid w:val="00CA2904"/>
    <w:rsid w:val="00CA4905"/>
    <w:rsid w:val="00CA5358"/>
    <w:rsid w:val="00CB0B17"/>
    <w:rsid w:val="00CB12EB"/>
    <w:rsid w:val="00CB1DCA"/>
    <w:rsid w:val="00CC6606"/>
    <w:rsid w:val="00CD502A"/>
    <w:rsid w:val="00CE3911"/>
    <w:rsid w:val="00CE7BAD"/>
    <w:rsid w:val="00CF12CF"/>
    <w:rsid w:val="00CF4BE3"/>
    <w:rsid w:val="00D04783"/>
    <w:rsid w:val="00D0484D"/>
    <w:rsid w:val="00D060D2"/>
    <w:rsid w:val="00D117F8"/>
    <w:rsid w:val="00D139D0"/>
    <w:rsid w:val="00D13E2D"/>
    <w:rsid w:val="00D14394"/>
    <w:rsid w:val="00D15A9A"/>
    <w:rsid w:val="00D242CD"/>
    <w:rsid w:val="00D2481E"/>
    <w:rsid w:val="00D26F74"/>
    <w:rsid w:val="00D341C3"/>
    <w:rsid w:val="00D35B2A"/>
    <w:rsid w:val="00D40763"/>
    <w:rsid w:val="00D41706"/>
    <w:rsid w:val="00D41B4B"/>
    <w:rsid w:val="00D42483"/>
    <w:rsid w:val="00D42843"/>
    <w:rsid w:val="00D46210"/>
    <w:rsid w:val="00D46CA3"/>
    <w:rsid w:val="00D5152A"/>
    <w:rsid w:val="00D560EB"/>
    <w:rsid w:val="00D5652E"/>
    <w:rsid w:val="00D65145"/>
    <w:rsid w:val="00D73D87"/>
    <w:rsid w:val="00D73E5B"/>
    <w:rsid w:val="00D74314"/>
    <w:rsid w:val="00D76DCF"/>
    <w:rsid w:val="00D81410"/>
    <w:rsid w:val="00D86220"/>
    <w:rsid w:val="00D92505"/>
    <w:rsid w:val="00D9695C"/>
    <w:rsid w:val="00DA267C"/>
    <w:rsid w:val="00DA27B3"/>
    <w:rsid w:val="00DA5101"/>
    <w:rsid w:val="00DA79EF"/>
    <w:rsid w:val="00DB0C0B"/>
    <w:rsid w:val="00DB3B74"/>
    <w:rsid w:val="00DB7944"/>
    <w:rsid w:val="00DC112E"/>
    <w:rsid w:val="00DC40CB"/>
    <w:rsid w:val="00DC5870"/>
    <w:rsid w:val="00DD0384"/>
    <w:rsid w:val="00DD0901"/>
    <w:rsid w:val="00DD125A"/>
    <w:rsid w:val="00DD4AB0"/>
    <w:rsid w:val="00DE16B6"/>
    <w:rsid w:val="00DE3323"/>
    <w:rsid w:val="00DE36CA"/>
    <w:rsid w:val="00DE51C7"/>
    <w:rsid w:val="00DE7E63"/>
    <w:rsid w:val="00DF57A3"/>
    <w:rsid w:val="00DF77A2"/>
    <w:rsid w:val="00E017BE"/>
    <w:rsid w:val="00E02CEA"/>
    <w:rsid w:val="00E06C85"/>
    <w:rsid w:val="00E13C3C"/>
    <w:rsid w:val="00E15E4E"/>
    <w:rsid w:val="00E367C5"/>
    <w:rsid w:val="00E37E71"/>
    <w:rsid w:val="00E4147C"/>
    <w:rsid w:val="00E42486"/>
    <w:rsid w:val="00E42847"/>
    <w:rsid w:val="00E46064"/>
    <w:rsid w:val="00E466D1"/>
    <w:rsid w:val="00E47CE2"/>
    <w:rsid w:val="00E507B2"/>
    <w:rsid w:val="00E50C58"/>
    <w:rsid w:val="00E51BB4"/>
    <w:rsid w:val="00E53452"/>
    <w:rsid w:val="00E604A1"/>
    <w:rsid w:val="00E659B4"/>
    <w:rsid w:val="00E67D1F"/>
    <w:rsid w:val="00E714D2"/>
    <w:rsid w:val="00E71C31"/>
    <w:rsid w:val="00E7293C"/>
    <w:rsid w:val="00E73AA8"/>
    <w:rsid w:val="00E75E95"/>
    <w:rsid w:val="00E76812"/>
    <w:rsid w:val="00E80228"/>
    <w:rsid w:val="00E86D2A"/>
    <w:rsid w:val="00E8711A"/>
    <w:rsid w:val="00E9281A"/>
    <w:rsid w:val="00E93801"/>
    <w:rsid w:val="00EA265B"/>
    <w:rsid w:val="00EA2ED4"/>
    <w:rsid w:val="00EA491A"/>
    <w:rsid w:val="00EB1583"/>
    <w:rsid w:val="00EB423F"/>
    <w:rsid w:val="00EB54A9"/>
    <w:rsid w:val="00EB71B5"/>
    <w:rsid w:val="00EC23FB"/>
    <w:rsid w:val="00EC7017"/>
    <w:rsid w:val="00ED4356"/>
    <w:rsid w:val="00ED7681"/>
    <w:rsid w:val="00EE243C"/>
    <w:rsid w:val="00EF2B40"/>
    <w:rsid w:val="00EF34C2"/>
    <w:rsid w:val="00EF3785"/>
    <w:rsid w:val="00EF3F90"/>
    <w:rsid w:val="00EF4E8F"/>
    <w:rsid w:val="00EF63C6"/>
    <w:rsid w:val="00F034FB"/>
    <w:rsid w:val="00F05606"/>
    <w:rsid w:val="00F105F5"/>
    <w:rsid w:val="00F1075A"/>
    <w:rsid w:val="00F14CFC"/>
    <w:rsid w:val="00F1505A"/>
    <w:rsid w:val="00F153FC"/>
    <w:rsid w:val="00F17A61"/>
    <w:rsid w:val="00F2178D"/>
    <w:rsid w:val="00F22E82"/>
    <w:rsid w:val="00F2483A"/>
    <w:rsid w:val="00F24AD4"/>
    <w:rsid w:val="00F337BF"/>
    <w:rsid w:val="00F33D14"/>
    <w:rsid w:val="00F3456A"/>
    <w:rsid w:val="00F40958"/>
    <w:rsid w:val="00F473B6"/>
    <w:rsid w:val="00F503A7"/>
    <w:rsid w:val="00F50D41"/>
    <w:rsid w:val="00F51D04"/>
    <w:rsid w:val="00F52E57"/>
    <w:rsid w:val="00F53E06"/>
    <w:rsid w:val="00F54188"/>
    <w:rsid w:val="00F54CC0"/>
    <w:rsid w:val="00F632E6"/>
    <w:rsid w:val="00F7262A"/>
    <w:rsid w:val="00F727A5"/>
    <w:rsid w:val="00F82CAD"/>
    <w:rsid w:val="00F83B8E"/>
    <w:rsid w:val="00F847A9"/>
    <w:rsid w:val="00F873A3"/>
    <w:rsid w:val="00FA5FE9"/>
    <w:rsid w:val="00FA67D2"/>
    <w:rsid w:val="00FB0BFE"/>
    <w:rsid w:val="00FB1990"/>
    <w:rsid w:val="00FB302F"/>
    <w:rsid w:val="00FB5A92"/>
    <w:rsid w:val="00FC18AB"/>
    <w:rsid w:val="00FC1C69"/>
    <w:rsid w:val="00FC29C2"/>
    <w:rsid w:val="00FC3414"/>
    <w:rsid w:val="00FC3739"/>
    <w:rsid w:val="00FD14A4"/>
    <w:rsid w:val="00FE1816"/>
    <w:rsid w:val="00FE5AD9"/>
    <w:rsid w:val="00FE7A33"/>
    <w:rsid w:val="00FF13CF"/>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5E3A318"/>
  <w15:chartTrackingRefBased/>
  <w15:docId w15:val="{20446FF6-C7C4-42DB-9213-8EEC02F8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9CB"/>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uiPriority w:val="99"/>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qFormat/>
    <w:rsid w:val="00065F18"/>
    <w:pPr>
      <w:spacing w:after="0"/>
    </w:pPr>
    <w:rPr>
      <w:b/>
      <w:color w:val="1F546B" w:themeColor="text2"/>
      <w:sz w:val="36"/>
    </w:rPr>
  </w:style>
  <w:style w:type="paragraph" w:customStyle="1" w:styleId="Documentationpagesubheading">
    <w:name w:val="Documentation page subheading"/>
    <w:basedOn w:val="Documentationpageheading"/>
    <w:qFormat/>
    <w:rsid w:val="00065F18"/>
    <w:rPr>
      <w:sz w:val="28"/>
    </w:rPr>
  </w:style>
  <w:style w:type="paragraph" w:customStyle="1" w:styleId="Documentationpagetable">
    <w:name w:val="Documentation page table"/>
    <w:basedOn w:val="Normal"/>
    <w:qFormat/>
    <w:rsid w:val="00065F18"/>
    <w:pPr>
      <w:spacing w:before="44" w:after="24"/>
    </w:pPr>
    <w:rPr>
      <w:rFonts w:cstheme="minorBidi"/>
      <w:sz w:val="20"/>
    </w:rPr>
  </w:style>
  <w:style w:type="paragraph" w:customStyle="1" w:styleId="Documentationpagetableheading">
    <w:name w:val="Documentation page table heading"/>
    <w:basedOn w:val="Normal"/>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uiPriority w:val="99"/>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styleId="UnresolvedMention">
    <w:name w:val="Unresolved Mention"/>
    <w:basedOn w:val="DefaultParagraphFont"/>
    <w:uiPriority w:val="99"/>
    <w:semiHidden/>
    <w:unhideWhenUsed/>
    <w:rsid w:val="001418DD"/>
    <w:rPr>
      <w:color w:val="605E5C"/>
      <w:shd w:val="clear" w:color="auto" w:fill="E1DFDD"/>
    </w:rPr>
  </w:style>
  <w:style w:type="paragraph" w:styleId="Revision">
    <w:name w:val="Revision"/>
    <w:hidden/>
    <w:uiPriority w:val="99"/>
    <w:semiHidden/>
    <w:rsid w:val="00BA20FC"/>
    <w:pPr>
      <w:spacing w:before="0" w:after="0"/>
    </w:pPr>
    <w:rPr>
      <w:lang w:eastAsia="en-US"/>
    </w:rPr>
  </w:style>
  <w:style w:type="paragraph" w:styleId="CommentText">
    <w:name w:val="annotation text"/>
    <w:basedOn w:val="Normal"/>
    <w:link w:val="CommentTextChar"/>
    <w:uiPriority w:val="99"/>
    <w:unhideWhenUsed/>
    <w:rsid w:val="0066605F"/>
    <w:rPr>
      <w:sz w:val="20"/>
      <w:szCs w:val="20"/>
    </w:rPr>
  </w:style>
  <w:style w:type="character" w:customStyle="1" w:styleId="CommentTextChar">
    <w:name w:val="Comment Text Char"/>
    <w:basedOn w:val="DefaultParagraphFont"/>
    <w:link w:val="CommentText"/>
    <w:uiPriority w:val="99"/>
    <w:rsid w:val="0066605F"/>
    <w:rPr>
      <w:sz w:val="20"/>
      <w:szCs w:val="20"/>
      <w:lang w:eastAsia="en-US"/>
    </w:rPr>
  </w:style>
  <w:style w:type="paragraph" w:styleId="CommentSubject">
    <w:name w:val="annotation subject"/>
    <w:basedOn w:val="CommentText"/>
    <w:next w:val="CommentText"/>
    <w:link w:val="CommentSubjectChar"/>
    <w:uiPriority w:val="99"/>
    <w:semiHidden/>
    <w:unhideWhenUsed/>
    <w:rsid w:val="0066605F"/>
    <w:rPr>
      <w:b/>
      <w:bCs/>
    </w:rPr>
  </w:style>
  <w:style w:type="character" w:customStyle="1" w:styleId="CommentSubjectChar">
    <w:name w:val="Comment Subject Char"/>
    <w:basedOn w:val="CommentTextChar"/>
    <w:link w:val="CommentSubject"/>
    <w:uiPriority w:val="99"/>
    <w:semiHidden/>
    <w:rsid w:val="0066605F"/>
    <w:rPr>
      <w:b/>
      <w:bCs/>
      <w:sz w:val="20"/>
      <w:szCs w:val="20"/>
      <w:lang w:eastAsia="en-US"/>
    </w:rPr>
  </w:style>
  <w:style w:type="paragraph" w:styleId="NoSpacing">
    <w:name w:val="No Spacing"/>
    <w:basedOn w:val="Normal"/>
    <w:link w:val="NoSpacingChar"/>
    <w:uiPriority w:val="1"/>
    <w:qFormat/>
    <w:rsid w:val="00AB53FA"/>
    <w:pPr>
      <w:keepLines w:val="0"/>
      <w:spacing w:before="0" w:after="0"/>
    </w:pPr>
    <w:rPr>
      <w:rFonts w:asciiTheme="minorHAnsi" w:eastAsiaTheme="minorEastAsia" w:hAnsiTheme="minorHAnsi" w:cstheme="minorBidi"/>
      <w:sz w:val="22"/>
      <w:szCs w:val="22"/>
      <w:lang w:eastAsia="en-NZ"/>
    </w:rPr>
  </w:style>
  <w:style w:type="table" w:customStyle="1" w:styleId="DIATable2">
    <w:name w:val="_DIA Table2"/>
    <w:basedOn w:val="TableNormal"/>
    <w:uiPriority w:val="99"/>
    <w:rsid w:val="00AB53F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customStyle="1" w:styleId="NoSpacingChar">
    <w:name w:val="No Spacing Char"/>
    <w:basedOn w:val="DefaultParagraphFont"/>
    <w:link w:val="NoSpacing"/>
    <w:uiPriority w:val="1"/>
    <w:rsid w:val="00AB53FA"/>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C313D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625">
      <w:bodyDiv w:val="1"/>
      <w:marLeft w:val="0"/>
      <w:marRight w:val="0"/>
      <w:marTop w:val="0"/>
      <w:marBottom w:val="0"/>
      <w:divBdr>
        <w:top w:val="none" w:sz="0" w:space="0" w:color="auto"/>
        <w:left w:val="none" w:sz="0" w:space="0" w:color="auto"/>
        <w:bottom w:val="none" w:sz="0" w:space="0" w:color="auto"/>
        <w:right w:val="none" w:sz="0" w:space="0" w:color="auto"/>
      </w:divBdr>
    </w:div>
    <w:div w:id="97795879">
      <w:bodyDiv w:val="1"/>
      <w:marLeft w:val="0"/>
      <w:marRight w:val="0"/>
      <w:marTop w:val="0"/>
      <w:marBottom w:val="0"/>
      <w:divBdr>
        <w:top w:val="none" w:sz="0" w:space="0" w:color="auto"/>
        <w:left w:val="none" w:sz="0" w:space="0" w:color="auto"/>
        <w:bottom w:val="none" w:sz="0" w:space="0" w:color="auto"/>
        <w:right w:val="none" w:sz="0" w:space="0" w:color="auto"/>
      </w:divBdr>
    </w:div>
    <w:div w:id="114447036">
      <w:bodyDiv w:val="1"/>
      <w:marLeft w:val="0"/>
      <w:marRight w:val="0"/>
      <w:marTop w:val="0"/>
      <w:marBottom w:val="0"/>
      <w:divBdr>
        <w:top w:val="none" w:sz="0" w:space="0" w:color="auto"/>
        <w:left w:val="none" w:sz="0" w:space="0" w:color="auto"/>
        <w:bottom w:val="none" w:sz="0" w:space="0" w:color="auto"/>
        <w:right w:val="none" w:sz="0" w:space="0" w:color="auto"/>
      </w:divBdr>
    </w:div>
    <w:div w:id="121122100">
      <w:bodyDiv w:val="1"/>
      <w:marLeft w:val="0"/>
      <w:marRight w:val="0"/>
      <w:marTop w:val="0"/>
      <w:marBottom w:val="0"/>
      <w:divBdr>
        <w:top w:val="none" w:sz="0" w:space="0" w:color="auto"/>
        <w:left w:val="none" w:sz="0" w:space="0" w:color="auto"/>
        <w:bottom w:val="none" w:sz="0" w:space="0" w:color="auto"/>
        <w:right w:val="none" w:sz="0" w:space="0" w:color="auto"/>
      </w:divBdr>
    </w:div>
    <w:div w:id="126243785">
      <w:bodyDiv w:val="1"/>
      <w:marLeft w:val="0"/>
      <w:marRight w:val="0"/>
      <w:marTop w:val="0"/>
      <w:marBottom w:val="0"/>
      <w:divBdr>
        <w:top w:val="none" w:sz="0" w:space="0" w:color="auto"/>
        <w:left w:val="none" w:sz="0" w:space="0" w:color="auto"/>
        <w:bottom w:val="none" w:sz="0" w:space="0" w:color="auto"/>
        <w:right w:val="none" w:sz="0" w:space="0" w:color="auto"/>
      </w:divBdr>
    </w:div>
    <w:div w:id="132480266">
      <w:bodyDiv w:val="1"/>
      <w:marLeft w:val="0"/>
      <w:marRight w:val="0"/>
      <w:marTop w:val="0"/>
      <w:marBottom w:val="0"/>
      <w:divBdr>
        <w:top w:val="none" w:sz="0" w:space="0" w:color="auto"/>
        <w:left w:val="none" w:sz="0" w:space="0" w:color="auto"/>
        <w:bottom w:val="none" w:sz="0" w:space="0" w:color="auto"/>
        <w:right w:val="none" w:sz="0" w:space="0" w:color="auto"/>
      </w:divBdr>
    </w:div>
    <w:div w:id="136730614">
      <w:bodyDiv w:val="1"/>
      <w:marLeft w:val="0"/>
      <w:marRight w:val="0"/>
      <w:marTop w:val="0"/>
      <w:marBottom w:val="0"/>
      <w:divBdr>
        <w:top w:val="none" w:sz="0" w:space="0" w:color="auto"/>
        <w:left w:val="none" w:sz="0" w:space="0" w:color="auto"/>
        <w:bottom w:val="none" w:sz="0" w:space="0" w:color="auto"/>
        <w:right w:val="none" w:sz="0" w:space="0" w:color="auto"/>
      </w:divBdr>
    </w:div>
    <w:div w:id="138303022">
      <w:bodyDiv w:val="1"/>
      <w:marLeft w:val="0"/>
      <w:marRight w:val="0"/>
      <w:marTop w:val="0"/>
      <w:marBottom w:val="0"/>
      <w:divBdr>
        <w:top w:val="none" w:sz="0" w:space="0" w:color="auto"/>
        <w:left w:val="none" w:sz="0" w:space="0" w:color="auto"/>
        <w:bottom w:val="none" w:sz="0" w:space="0" w:color="auto"/>
        <w:right w:val="none" w:sz="0" w:space="0" w:color="auto"/>
      </w:divBdr>
    </w:div>
    <w:div w:id="155150190">
      <w:bodyDiv w:val="1"/>
      <w:marLeft w:val="0"/>
      <w:marRight w:val="0"/>
      <w:marTop w:val="0"/>
      <w:marBottom w:val="0"/>
      <w:divBdr>
        <w:top w:val="none" w:sz="0" w:space="0" w:color="auto"/>
        <w:left w:val="none" w:sz="0" w:space="0" w:color="auto"/>
        <w:bottom w:val="none" w:sz="0" w:space="0" w:color="auto"/>
        <w:right w:val="none" w:sz="0" w:space="0" w:color="auto"/>
      </w:divBdr>
    </w:div>
    <w:div w:id="162551861">
      <w:bodyDiv w:val="1"/>
      <w:marLeft w:val="0"/>
      <w:marRight w:val="0"/>
      <w:marTop w:val="0"/>
      <w:marBottom w:val="0"/>
      <w:divBdr>
        <w:top w:val="none" w:sz="0" w:space="0" w:color="auto"/>
        <w:left w:val="none" w:sz="0" w:space="0" w:color="auto"/>
        <w:bottom w:val="none" w:sz="0" w:space="0" w:color="auto"/>
        <w:right w:val="none" w:sz="0" w:space="0" w:color="auto"/>
      </w:divBdr>
    </w:div>
    <w:div w:id="166287673">
      <w:bodyDiv w:val="1"/>
      <w:marLeft w:val="0"/>
      <w:marRight w:val="0"/>
      <w:marTop w:val="0"/>
      <w:marBottom w:val="0"/>
      <w:divBdr>
        <w:top w:val="none" w:sz="0" w:space="0" w:color="auto"/>
        <w:left w:val="none" w:sz="0" w:space="0" w:color="auto"/>
        <w:bottom w:val="none" w:sz="0" w:space="0" w:color="auto"/>
        <w:right w:val="none" w:sz="0" w:space="0" w:color="auto"/>
      </w:divBdr>
    </w:div>
    <w:div w:id="203828778">
      <w:bodyDiv w:val="1"/>
      <w:marLeft w:val="0"/>
      <w:marRight w:val="0"/>
      <w:marTop w:val="0"/>
      <w:marBottom w:val="0"/>
      <w:divBdr>
        <w:top w:val="none" w:sz="0" w:space="0" w:color="auto"/>
        <w:left w:val="none" w:sz="0" w:space="0" w:color="auto"/>
        <w:bottom w:val="none" w:sz="0" w:space="0" w:color="auto"/>
        <w:right w:val="none" w:sz="0" w:space="0" w:color="auto"/>
      </w:divBdr>
    </w:div>
    <w:div w:id="210651194">
      <w:bodyDiv w:val="1"/>
      <w:marLeft w:val="0"/>
      <w:marRight w:val="0"/>
      <w:marTop w:val="0"/>
      <w:marBottom w:val="0"/>
      <w:divBdr>
        <w:top w:val="none" w:sz="0" w:space="0" w:color="auto"/>
        <w:left w:val="none" w:sz="0" w:space="0" w:color="auto"/>
        <w:bottom w:val="none" w:sz="0" w:space="0" w:color="auto"/>
        <w:right w:val="none" w:sz="0" w:space="0" w:color="auto"/>
      </w:divBdr>
    </w:div>
    <w:div w:id="253173035">
      <w:bodyDiv w:val="1"/>
      <w:marLeft w:val="0"/>
      <w:marRight w:val="0"/>
      <w:marTop w:val="0"/>
      <w:marBottom w:val="0"/>
      <w:divBdr>
        <w:top w:val="none" w:sz="0" w:space="0" w:color="auto"/>
        <w:left w:val="none" w:sz="0" w:space="0" w:color="auto"/>
        <w:bottom w:val="none" w:sz="0" w:space="0" w:color="auto"/>
        <w:right w:val="none" w:sz="0" w:space="0" w:color="auto"/>
      </w:divBdr>
    </w:div>
    <w:div w:id="291641005">
      <w:bodyDiv w:val="1"/>
      <w:marLeft w:val="0"/>
      <w:marRight w:val="0"/>
      <w:marTop w:val="0"/>
      <w:marBottom w:val="0"/>
      <w:divBdr>
        <w:top w:val="none" w:sz="0" w:space="0" w:color="auto"/>
        <w:left w:val="none" w:sz="0" w:space="0" w:color="auto"/>
        <w:bottom w:val="none" w:sz="0" w:space="0" w:color="auto"/>
        <w:right w:val="none" w:sz="0" w:space="0" w:color="auto"/>
      </w:divBdr>
    </w:div>
    <w:div w:id="358045937">
      <w:bodyDiv w:val="1"/>
      <w:marLeft w:val="0"/>
      <w:marRight w:val="0"/>
      <w:marTop w:val="0"/>
      <w:marBottom w:val="0"/>
      <w:divBdr>
        <w:top w:val="none" w:sz="0" w:space="0" w:color="auto"/>
        <w:left w:val="none" w:sz="0" w:space="0" w:color="auto"/>
        <w:bottom w:val="none" w:sz="0" w:space="0" w:color="auto"/>
        <w:right w:val="none" w:sz="0" w:space="0" w:color="auto"/>
      </w:divBdr>
    </w:div>
    <w:div w:id="371266024">
      <w:bodyDiv w:val="1"/>
      <w:marLeft w:val="0"/>
      <w:marRight w:val="0"/>
      <w:marTop w:val="0"/>
      <w:marBottom w:val="0"/>
      <w:divBdr>
        <w:top w:val="none" w:sz="0" w:space="0" w:color="auto"/>
        <w:left w:val="none" w:sz="0" w:space="0" w:color="auto"/>
        <w:bottom w:val="none" w:sz="0" w:space="0" w:color="auto"/>
        <w:right w:val="none" w:sz="0" w:space="0" w:color="auto"/>
      </w:divBdr>
    </w:div>
    <w:div w:id="371922210">
      <w:bodyDiv w:val="1"/>
      <w:marLeft w:val="0"/>
      <w:marRight w:val="0"/>
      <w:marTop w:val="0"/>
      <w:marBottom w:val="0"/>
      <w:divBdr>
        <w:top w:val="none" w:sz="0" w:space="0" w:color="auto"/>
        <w:left w:val="none" w:sz="0" w:space="0" w:color="auto"/>
        <w:bottom w:val="none" w:sz="0" w:space="0" w:color="auto"/>
        <w:right w:val="none" w:sz="0" w:space="0" w:color="auto"/>
      </w:divBdr>
    </w:div>
    <w:div w:id="396980589">
      <w:bodyDiv w:val="1"/>
      <w:marLeft w:val="0"/>
      <w:marRight w:val="0"/>
      <w:marTop w:val="0"/>
      <w:marBottom w:val="0"/>
      <w:divBdr>
        <w:top w:val="none" w:sz="0" w:space="0" w:color="auto"/>
        <w:left w:val="none" w:sz="0" w:space="0" w:color="auto"/>
        <w:bottom w:val="none" w:sz="0" w:space="0" w:color="auto"/>
        <w:right w:val="none" w:sz="0" w:space="0" w:color="auto"/>
      </w:divBdr>
    </w:div>
    <w:div w:id="424422585">
      <w:bodyDiv w:val="1"/>
      <w:marLeft w:val="0"/>
      <w:marRight w:val="0"/>
      <w:marTop w:val="0"/>
      <w:marBottom w:val="0"/>
      <w:divBdr>
        <w:top w:val="none" w:sz="0" w:space="0" w:color="auto"/>
        <w:left w:val="none" w:sz="0" w:space="0" w:color="auto"/>
        <w:bottom w:val="none" w:sz="0" w:space="0" w:color="auto"/>
        <w:right w:val="none" w:sz="0" w:space="0" w:color="auto"/>
      </w:divBdr>
    </w:div>
    <w:div w:id="437915064">
      <w:bodyDiv w:val="1"/>
      <w:marLeft w:val="0"/>
      <w:marRight w:val="0"/>
      <w:marTop w:val="0"/>
      <w:marBottom w:val="0"/>
      <w:divBdr>
        <w:top w:val="none" w:sz="0" w:space="0" w:color="auto"/>
        <w:left w:val="none" w:sz="0" w:space="0" w:color="auto"/>
        <w:bottom w:val="none" w:sz="0" w:space="0" w:color="auto"/>
        <w:right w:val="none" w:sz="0" w:space="0" w:color="auto"/>
      </w:divBdr>
    </w:div>
    <w:div w:id="452481292">
      <w:bodyDiv w:val="1"/>
      <w:marLeft w:val="0"/>
      <w:marRight w:val="0"/>
      <w:marTop w:val="0"/>
      <w:marBottom w:val="0"/>
      <w:divBdr>
        <w:top w:val="none" w:sz="0" w:space="0" w:color="auto"/>
        <w:left w:val="none" w:sz="0" w:space="0" w:color="auto"/>
        <w:bottom w:val="none" w:sz="0" w:space="0" w:color="auto"/>
        <w:right w:val="none" w:sz="0" w:space="0" w:color="auto"/>
      </w:divBdr>
    </w:div>
    <w:div w:id="548104059">
      <w:bodyDiv w:val="1"/>
      <w:marLeft w:val="0"/>
      <w:marRight w:val="0"/>
      <w:marTop w:val="0"/>
      <w:marBottom w:val="0"/>
      <w:divBdr>
        <w:top w:val="none" w:sz="0" w:space="0" w:color="auto"/>
        <w:left w:val="none" w:sz="0" w:space="0" w:color="auto"/>
        <w:bottom w:val="none" w:sz="0" w:space="0" w:color="auto"/>
        <w:right w:val="none" w:sz="0" w:space="0" w:color="auto"/>
      </w:divBdr>
    </w:div>
    <w:div w:id="601693971">
      <w:bodyDiv w:val="1"/>
      <w:marLeft w:val="0"/>
      <w:marRight w:val="0"/>
      <w:marTop w:val="0"/>
      <w:marBottom w:val="0"/>
      <w:divBdr>
        <w:top w:val="none" w:sz="0" w:space="0" w:color="auto"/>
        <w:left w:val="none" w:sz="0" w:space="0" w:color="auto"/>
        <w:bottom w:val="none" w:sz="0" w:space="0" w:color="auto"/>
        <w:right w:val="none" w:sz="0" w:space="0" w:color="auto"/>
      </w:divBdr>
    </w:div>
    <w:div w:id="612592618">
      <w:bodyDiv w:val="1"/>
      <w:marLeft w:val="0"/>
      <w:marRight w:val="0"/>
      <w:marTop w:val="0"/>
      <w:marBottom w:val="0"/>
      <w:divBdr>
        <w:top w:val="none" w:sz="0" w:space="0" w:color="auto"/>
        <w:left w:val="none" w:sz="0" w:space="0" w:color="auto"/>
        <w:bottom w:val="none" w:sz="0" w:space="0" w:color="auto"/>
        <w:right w:val="none" w:sz="0" w:space="0" w:color="auto"/>
      </w:divBdr>
    </w:div>
    <w:div w:id="633174296">
      <w:bodyDiv w:val="1"/>
      <w:marLeft w:val="0"/>
      <w:marRight w:val="0"/>
      <w:marTop w:val="0"/>
      <w:marBottom w:val="0"/>
      <w:divBdr>
        <w:top w:val="none" w:sz="0" w:space="0" w:color="auto"/>
        <w:left w:val="none" w:sz="0" w:space="0" w:color="auto"/>
        <w:bottom w:val="none" w:sz="0" w:space="0" w:color="auto"/>
        <w:right w:val="none" w:sz="0" w:space="0" w:color="auto"/>
      </w:divBdr>
    </w:div>
    <w:div w:id="640042933">
      <w:bodyDiv w:val="1"/>
      <w:marLeft w:val="0"/>
      <w:marRight w:val="0"/>
      <w:marTop w:val="0"/>
      <w:marBottom w:val="0"/>
      <w:divBdr>
        <w:top w:val="none" w:sz="0" w:space="0" w:color="auto"/>
        <w:left w:val="none" w:sz="0" w:space="0" w:color="auto"/>
        <w:bottom w:val="none" w:sz="0" w:space="0" w:color="auto"/>
        <w:right w:val="none" w:sz="0" w:space="0" w:color="auto"/>
      </w:divBdr>
    </w:div>
    <w:div w:id="650057480">
      <w:bodyDiv w:val="1"/>
      <w:marLeft w:val="0"/>
      <w:marRight w:val="0"/>
      <w:marTop w:val="0"/>
      <w:marBottom w:val="0"/>
      <w:divBdr>
        <w:top w:val="none" w:sz="0" w:space="0" w:color="auto"/>
        <w:left w:val="none" w:sz="0" w:space="0" w:color="auto"/>
        <w:bottom w:val="none" w:sz="0" w:space="0" w:color="auto"/>
        <w:right w:val="none" w:sz="0" w:space="0" w:color="auto"/>
      </w:divBdr>
    </w:div>
    <w:div w:id="655884438">
      <w:bodyDiv w:val="1"/>
      <w:marLeft w:val="0"/>
      <w:marRight w:val="0"/>
      <w:marTop w:val="0"/>
      <w:marBottom w:val="0"/>
      <w:divBdr>
        <w:top w:val="none" w:sz="0" w:space="0" w:color="auto"/>
        <w:left w:val="none" w:sz="0" w:space="0" w:color="auto"/>
        <w:bottom w:val="none" w:sz="0" w:space="0" w:color="auto"/>
        <w:right w:val="none" w:sz="0" w:space="0" w:color="auto"/>
      </w:divBdr>
    </w:div>
    <w:div w:id="660542302">
      <w:bodyDiv w:val="1"/>
      <w:marLeft w:val="0"/>
      <w:marRight w:val="0"/>
      <w:marTop w:val="0"/>
      <w:marBottom w:val="0"/>
      <w:divBdr>
        <w:top w:val="none" w:sz="0" w:space="0" w:color="auto"/>
        <w:left w:val="none" w:sz="0" w:space="0" w:color="auto"/>
        <w:bottom w:val="none" w:sz="0" w:space="0" w:color="auto"/>
        <w:right w:val="none" w:sz="0" w:space="0" w:color="auto"/>
      </w:divBdr>
    </w:div>
    <w:div w:id="684794490">
      <w:bodyDiv w:val="1"/>
      <w:marLeft w:val="0"/>
      <w:marRight w:val="0"/>
      <w:marTop w:val="0"/>
      <w:marBottom w:val="0"/>
      <w:divBdr>
        <w:top w:val="none" w:sz="0" w:space="0" w:color="auto"/>
        <w:left w:val="none" w:sz="0" w:space="0" w:color="auto"/>
        <w:bottom w:val="none" w:sz="0" w:space="0" w:color="auto"/>
        <w:right w:val="none" w:sz="0" w:space="0" w:color="auto"/>
      </w:divBdr>
    </w:div>
    <w:div w:id="689452428">
      <w:bodyDiv w:val="1"/>
      <w:marLeft w:val="0"/>
      <w:marRight w:val="0"/>
      <w:marTop w:val="0"/>
      <w:marBottom w:val="0"/>
      <w:divBdr>
        <w:top w:val="none" w:sz="0" w:space="0" w:color="auto"/>
        <w:left w:val="none" w:sz="0" w:space="0" w:color="auto"/>
        <w:bottom w:val="none" w:sz="0" w:space="0" w:color="auto"/>
        <w:right w:val="none" w:sz="0" w:space="0" w:color="auto"/>
      </w:divBdr>
    </w:div>
    <w:div w:id="747534213">
      <w:bodyDiv w:val="1"/>
      <w:marLeft w:val="0"/>
      <w:marRight w:val="0"/>
      <w:marTop w:val="0"/>
      <w:marBottom w:val="0"/>
      <w:divBdr>
        <w:top w:val="none" w:sz="0" w:space="0" w:color="auto"/>
        <w:left w:val="none" w:sz="0" w:space="0" w:color="auto"/>
        <w:bottom w:val="none" w:sz="0" w:space="0" w:color="auto"/>
        <w:right w:val="none" w:sz="0" w:space="0" w:color="auto"/>
      </w:divBdr>
    </w:div>
    <w:div w:id="772407994">
      <w:bodyDiv w:val="1"/>
      <w:marLeft w:val="0"/>
      <w:marRight w:val="0"/>
      <w:marTop w:val="0"/>
      <w:marBottom w:val="0"/>
      <w:divBdr>
        <w:top w:val="none" w:sz="0" w:space="0" w:color="auto"/>
        <w:left w:val="none" w:sz="0" w:space="0" w:color="auto"/>
        <w:bottom w:val="none" w:sz="0" w:space="0" w:color="auto"/>
        <w:right w:val="none" w:sz="0" w:space="0" w:color="auto"/>
      </w:divBdr>
    </w:div>
    <w:div w:id="795635615">
      <w:bodyDiv w:val="1"/>
      <w:marLeft w:val="0"/>
      <w:marRight w:val="0"/>
      <w:marTop w:val="0"/>
      <w:marBottom w:val="0"/>
      <w:divBdr>
        <w:top w:val="none" w:sz="0" w:space="0" w:color="auto"/>
        <w:left w:val="none" w:sz="0" w:space="0" w:color="auto"/>
        <w:bottom w:val="none" w:sz="0" w:space="0" w:color="auto"/>
        <w:right w:val="none" w:sz="0" w:space="0" w:color="auto"/>
      </w:divBdr>
    </w:div>
    <w:div w:id="811017169">
      <w:bodyDiv w:val="1"/>
      <w:marLeft w:val="0"/>
      <w:marRight w:val="0"/>
      <w:marTop w:val="0"/>
      <w:marBottom w:val="0"/>
      <w:divBdr>
        <w:top w:val="none" w:sz="0" w:space="0" w:color="auto"/>
        <w:left w:val="none" w:sz="0" w:space="0" w:color="auto"/>
        <w:bottom w:val="none" w:sz="0" w:space="0" w:color="auto"/>
        <w:right w:val="none" w:sz="0" w:space="0" w:color="auto"/>
      </w:divBdr>
    </w:div>
    <w:div w:id="816264954">
      <w:bodyDiv w:val="1"/>
      <w:marLeft w:val="0"/>
      <w:marRight w:val="0"/>
      <w:marTop w:val="0"/>
      <w:marBottom w:val="0"/>
      <w:divBdr>
        <w:top w:val="none" w:sz="0" w:space="0" w:color="auto"/>
        <w:left w:val="none" w:sz="0" w:space="0" w:color="auto"/>
        <w:bottom w:val="none" w:sz="0" w:space="0" w:color="auto"/>
        <w:right w:val="none" w:sz="0" w:space="0" w:color="auto"/>
      </w:divBdr>
    </w:div>
    <w:div w:id="828132326">
      <w:bodyDiv w:val="1"/>
      <w:marLeft w:val="0"/>
      <w:marRight w:val="0"/>
      <w:marTop w:val="0"/>
      <w:marBottom w:val="0"/>
      <w:divBdr>
        <w:top w:val="none" w:sz="0" w:space="0" w:color="auto"/>
        <w:left w:val="none" w:sz="0" w:space="0" w:color="auto"/>
        <w:bottom w:val="none" w:sz="0" w:space="0" w:color="auto"/>
        <w:right w:val="none" w:sz="0" w:space="0" w:color="auto"/>
      </w:divBdr>
    </w:div>
    <w:div w:id="831794139">
      <w:bodyDiv w:val="1"/>
      <w:marLeft w:val="0"/>
      <w:marRight w:val="0"/>
      <w:marTop w:val="0"/>
      <w:marBottom w:val="0"/>
      <w:divBdr>
        <w:top w:val="none" w:sz="0" w:space="0" w:color="auto"/>
        <w:left w:val="none" w:sz="0" w:space="0" w:color="auto"/>
        <w:bottom w:val="none" w:sz="0" w:space="0" w:color="auto"/>
        <w:right w:val="none" w:sz="0" w:space="0" w:color="auto"/>
      </w:divBdr>
    </w:div>
    <w:div w:id="863982505">
      <w:bodyDiv w:val="1"/>
      <w:marLeft w:val="0"/>
      <w:marRight w:val="0"/>
      <w:marTop w:val="0"/>
      <w:marBottom w:val="0"/>
      <w:divBdr>
        <w:top w:val="none" w:sz="0" w:space="0" w:color="auto"/>
        <w:left w:val="none" w:sz="0" w:space="0" w:color="auto"/>
        <w:bottom w:val="none" w:sz="0" w:space="0" w:color="auto"/>
        <w:right w:val="none" w:sz="0" w:space="0" w:color="auto"/>
      </w:divBdr>
    </w:div>
    <w:div w:id="864975926">
      <w:bodyDiv w:val="1"/>
      <w:marLeft w:val="0"/>
      <w:marRight w:val="0"/>
      <w:marTop w:val="0"/>
      <w:marBottom w:val="0"/>
      <w:divBdr>
        <w:top w:val="none" w:sz="0" w:space="0" w:color="auto"/>
        <w:left w:val="none" w:sz="0" w:space="0" w:color="auto"/>
        <w:bottom w:val="none" w:sz="0" w:space="0" w:color="auto"/>
        <w:right w:val="none" w:sz="0" w:space="0" w:color="auto"/>
      </w:divBdr>
    </w:div>
    <w:div w:id="893657597">
      <w:bodyDiv w:val="1"/>
      <w:marLeft w:val="0"/>
      <w:marRight w:val="0"/>
      <w:marTop w:val="0"/>
      <w:marBottom w:val="0"/>
      <w:divBdr>
        <w:top w:val="none" w:sz="0" w:space="0" w:color="auto"/>
        <w:left w:val="none" w:sz="0" w:space="0" w:color="auto"/>
        <w:bottom w:val="none" w:sz="0" w:space="0" w:color="auto"/>
        <w:right w:val="none" w:sz="0" w:space="0" w:color="auto"/>
      </w:divBdr>
    </w:div>
    <w:div w:id="901521975">
      <w:bodyDiv w:val="1"/>
      <w:marLeft w:val="0"/>
      <w:marRight w:val="0"/>
      <w:marTop w:val="0"/>
      <w:marBottom w:val="0"/>
      <w:divBdr>
        <w:top w:val="none" w:sz="0" w:space="0" w:color="auto"/>
        <w:left w:val="none" w:sz="0" w:space="0" w:color="auto"/>
        <w:bottom w:val="none" w:sz="0" w:space="0" w:color="auto"/>
        <w:right w:val="none" w:sz="0" w:space="0" w:color="auto"/>
      </w:divBdr>
    </w:div>
    <w:div w:id="986251626">
      <w:bodyDiv w:val="1"/>
      <w:marLeft w:val="0"/>
      <w:marRight w:val="0"/>
      <w:marTop w:val="0"/>
      <w:marBottom w:val="0"/>
      <w:divBdr>
        <w:top w:val="none" w:sz="0" w:space="0" w:color="auto"/>
        <w:left w:val="none" w:sz="0" w:space="0" w:color="auto"/>
        <w:bottom w:val="none" w:sz="0" w:space="0" w:color="auto"/>
        <w:right w:val="none" w:sz="0" w:space="0" w:color="auto"/>
      </w:divBdr>
    </w:div>
    <w:div w:id="988171753">
      <w:bodyDiv w:val="1"/>
      <w:marLeft w:val="0"/>
      <w:marRight w:val="0"/>
      <w:marTop w:val="0"/>
      <w:marBottom w:val="0"/>
      <w:divBdr>
        <w:top w:val="none" w:sz="0" w:space="0" w:color="auto"/>
        <w:left w:val="none" w:sz="0" w:space="0" w:color="auto"/>
        <w:bottom w:val="none" w:sz="0" w:space="0" w:color="auto"/>
        <w:right w:val="none" w:sz="0" w:space="0" w:color="auto"/>
      </w:divBdr>
    </w:div>
    <w:div w:id="1056584335">
      <w:bodyDiv w:val="1"/>
      <w:marLeft w:val="0"/>
      <w:marRight w:val="0"/>
      <w:marTop w:val="0"/>
      <w:marBottom w:val="0"/>
      <w:divBdr>
        <w:top w:val="none" w:sz="0" w:space="0" w:color="auto"/>
        <w:left w:val="none" w:sz="0" w:space="0" w:color="auto"/>
        <w:bottom w:val="none" w:sz="0" w:space="0" w:color="auto"/>
        <w:right w:val="none" w:sz="0" w:space="0" w:color="auto"/>
      </w:divBdr>
    </w:div>
    <w:div w:id="1058670414">
      <w:bodyDiv w:val="1"/>
      <w:marLeft w:val="0"/>
      <w:marRight w:val="0"/>
      <w:marTop w:val="0"/>
      <w:marBottom w:val="0"/>
      <w:divBdr>
        <w:top w:val="none" w:sz="0" w:space="0" w:color="auto"/>
        <w:left w:val="none" w:sz="0" w:space="0" w:color="auto"/>
        <w:bottom w:val="none" w:sz="0" w:space="0" w:color="auto"/>
        <w:right w:val="none" w:sz="0" w:space="0" w:color="auto"/>
      </w:divBdr>
    </w:div>
    <w:div w:id="1085491973">
      <w:bodyDiv w:val="1"/>
      <w:marLeft w:val="0"/>
      <w:marRight w:val="0"/>
      <w:marTop w:val="0"/>
      <w:marBottom w:val="0"/>
      <w:divBdr>
        <w:top w:val="none" w:sz="0" w:space="0" w:color="auto"/>
        <w:left w:val="none" w:sz="0" w:space="0" w:color="auto"/>
        <w:bottom w:val="none" w:sz="0" w:space="0" w:color="auto"/>
        <w:right w:val="none" w:sz="0" w:space="0" w:color="auto"/>
      </w:divBdr>
    </w:div>
    <w:div w:id="1105464068">
      <w:bodyDiv w:val="1"/>
      <w:marLeft w:val="0"/>
      <w:marRight w:val="0"/>
      <w:marTop w:val="0"/>
      <w:marBottom w:val="0"/>
      <w:divBdr>
        <w:top w:val="none" w:sz="0" w:space="0" w:color="auto"/>
        <w:left w:val="none" w:sz="0" w:space="0" w:color="auto"/>
        <w:bottom w:val="none" w:sz="0" w:space="0" w:color="auto"/>
        <w:right w:val="none" w:sz="0" w:space="0" w:color="auto"/>
      </w:divBdr>
    </w:div>
    <w:div w:id="1131749527">
      <w:bodyDiv w:val="1"/>
      <w:marLeft w:val="0"/>
      <w:marRight w:val="0"/>
      <w:marTop w:val="0"/>
      <w:marBottom w:val="0"/>
      <w:divBdr>
        <w:top w:val="none" w:sz="0" w:space="0" w:color="auto"/>
        <w:left w:val="none" w:sz="0" w:space="0" w:color="auto"/>
        <w:bottom w:val="none" w:sz="0" w:space="0" w:color="auto"/>
        <w:right w:val="none" w:sz="0" w:space="0" w:color="auto"/>
      </w:divBdr>
    </w:div>
    <w:div w:id="1170869363">
      <w:bodyDiv w:val="1"/>
      <w:marLeft w:val="0"/>
      <w:marRight w:val="0"/>
      <w:marTop w:val="0"/>
      <w:marBottom w:val="0"/>
      <w:divBdr>
        <w:top w:val="none" w:sz="0" w:space="0" w:color="auto"/>
        <w:left w:val="none" w:sz="0" w:space="0" w:color="auto"/>
        <w:bottom w:val="none" w:sz="0" w:space="0" w:color="auto"/>
        <w:right w:val="none" w:sz="0" w:space="0" w:color="auto"/>
      </w:divBdr>
    </w:div>
    <w:div w:id="1215241153">
      <w:bodyDiv w:val="1"/>
      <w:marLeft w:val="0"/>
      <w:marRight w:val="0"/>
      <w:marTop w:val="0"/>
      <w:marBottom w:val="0"/>
      <w:divBdr>
        <w:top w:val="none" w:sz="0" w:space="0" w:color="auto"/>
        <w:left w:val="none" w:sz="0" w:space="0" w:color="auto"/>
        <w:bottom w:val="none" w:sz="0" w:space="0" w:color="auto"/>
        <w:right w:val="none" w:sz="0" w:space="0" w:color="auto"/>
      </w:divBdr>
    </w:div>
    <w:div w:id="1239748798">
      <w:bodyDiv w:val="1"/>
      <w:marLeft w:val="0"/>
      <w:marRight w:val="0"/>
      <w:marTop w:val="0"/>
      <w:marBottom w:val="0"/>
      <w:divBdr>
        <w:top w:val="none" w:sz="0" w:space="0" w:color="auto"/>
        <w:left w:val="none" w:sz="0" w:space="0" w:color="auto"/>
        <w:bottom w:val="none" w:sz="0" w:space="0" w:color="auto"/>
        <w:right w:val="none" w:sz="0" w:space="0" w:color="auto"/>
      </w:divBdr>
    </w:div>
    <w:div w:id="1264411417">
      <w:bodyDiv w:val="1"/>
      <w:marLeft w:val="0"/>
      <w:marRight w:val="0"/>
      <w:marTop w:val="0"/>
      <w:marBottom w:val="0"/>
      <w:divBdr>
        <w:top w:val="none" w:sz="0" w:space="0" w:color="auto"/>
        <w:left w:val="none" w:sz="0" w:space="0" w:color="auto"/>
        <w:bottom w:val="none" w:sz="0" w:space="0" w:color="auto"/>
        <w:right w:val="none" w:sz="0" w:space="0" w:color="auto"/>
      </w:divBdr>
    </w:div>
    <w:div w:id="1279948071">
      <w:bodyDiv w:val="1"/>
      <w:marLeft w:val="0"/>
      <w:marRight w:val="0"/>
      <w:marTop w:val="0"/>
      <w:marBottom w:val="0"/>
      <w:divBdr>
        <w:top w:val="none" w:sz="0" w:space="0" w:color="auto"/>
        <w:left w:val="none" w:sz="0" w:space="0" w:color="auto"/>
        <w:bottom w:val="none" w:sz="0" w:space="0" w:color="auto"/>
        <w:right w:val="none" w:sz="0" w:space="0" w:color="auto"/>
      </w:divBdr>
    </w:div>
    <w:div w:id="1311711158">
      <w:bodyDiv w:val="1"/>
      <w:marLeft w:val="0"/>
      <w:marRight w:val="0"/>
      <w:marTop w:val="0"/>
      <w:marBottom w:val="0"/>
      <w:divBdr>
        <w:top w:val="none" w:sz="0" w:space="0" w:color="auto"/>
        <w:left w:val="none" w:sz="0" w:space="0" w:color="auto"/>
        <w:bottom w:val="none" w:sz="0" w:space="0" w:color="auto"/>
        <w:right w:val="none" w:sz="0" w:space="0" w:color="auto"/>
      </w:divBdr>
    </w:div>
    <w:div w:id="1321620934">
      <w:bodyDiv w:val="1"/>
      <w:marLeft w:val="0"/>
      <w:marRight w:val="0"/>
      <w:marTop w:val="0"/>
      <w:marBottom w:val="0"/>
      <w:divBdr>
        <w:top w:val="none" w:sz="0" w:space="0" w:color="auto"/>
        <w:left w:val="none" w:sz="0" w:space="0" w:color="auto"/>
        <w:bottom w:val="none" w:sz="0" w:space="0" w:color="auto"/>
        <w:right w:val="none" w:sz="0" w:space="0" w:color="auto"/>
      </w:divBdr>
    </w:div>
    <w:div w:id="1335302049">
      <w:bodyDiv w:val="1"/>
      <w:marLeft w:val="0"/>
      <w:marRight w:val="0"/>
      <w:marTop w:val="0"/>
      <w:marBottom w:val="0"/>
      <w:divBdr>
        <w:top w:val="none" w:sz="0" w:space="0" w:color="auto"/>
        <w:left w:val="none" w:sz="0" w:space="0" w:color="auto"/>
        <w:bottom w:val="none" w:sz="0" w:space="0" w:color="auto"/>
        <w:right w:val="none" w:sz="0" w:space="0" w:color="auto"/>
      </w:divBdr>
    </w:div>
    <w:div w:id="1344941547">
      <w:bodyDiv w:val="1"/>
      <w:marLeft w:val="0"/>
      <w:marRight w:val="0"/>
      <w:marTop w:val="0"/>
      <w:marBottom w:val="0"/>
      <w:divBdr>
        <w:top w:val="none" w:sz="0" w:space="0" w:color="auto"/>
        <w:left w:val="none" w:sz="0" w:space="0" w:color="auto"/>
        <w:bottom w:val="none" w:sz="0" w:space="0" w:color="auto"/>
        <w:right w:val="none" w:sz="0" w:space="0" w:color="auto"/>
      </w:divBdr>
    </w:div>
    <w:div w:id="1359086412">
      <w:bodyDiv w:val="1"/>
      <w:marLeft w:val="0"/>
      <w:marRight w:val="0"/>
      <w:marTop w:val="0"/>
      <w:marBottom w:val="0"/>
      <w:divBdr>
        <w:top w:val="none" w:sz="0" w:space="0" w:color="auto"/>
        <w:left w:val="none" w:sz="0" w:space="0" w:color="auto"/>
        <w:bottom w:val="none" w:sz="0" w:space="0" w:color="auto"/>
        <w:right w:val="none" w:sz="0" w:space="0" w:color="auto"/>
      </w:divBdr>
    </w:div>
    <w:div w:id="1400329016">
      <w:bodyDiv w:val="1"/>
      <w:marLeft w:val="0"/>
      <w:marRight w:val="0"/>
      <w:marTop w:val="0"/>
      <w:marBottom w:val="0"/>
      <w:divBdr>
        <w:top w:val="none" w:sz="0" w:space="0" w:color="auto"/>
        <w:left w:val="none" w:sz="0" w:space="0" w:color="auto"/>
        <w:bottom w:val="none" w:sz="0" w:space="0" w:color="auto"/>
        <w:right w:val="none" w:sz="0" w:space="0" w:color="auto"/>
      </w:divBdr>
    </w:div>
    <w:div w:id="1407148812">
      <w:bodyDiv w:val="1"/>
      <w:marLeft w:val="0"/>
      <w:marRight w:val="0"/>
      <w:marTop w:val="0"/>
      <w:marBottom w:val="0"/>
      <w:divBdr>
        <w:top w:val="none" w:sz="0" w:space="0" w:color="auto"/>
        <w:left w:val="none" w:sz="0" w:space="0" w:color="auto"/>
        <w:bottom w:val="none" w:sz="0" w:space="0" w:color="auto"/>
        <w:right w:val="none" w:sz="0" w:space="0" w:color="auto"/>
      </w:divBdr>
    </w:div>
    <w:div w:id="1449548665">
      <w:bodyDiv w:val="1"/>
      <w:marLeft w:val="0"/>
      <w:marRight w:val="0"/>
      <w:marTop w:val="0"/>
      <w:marBottom w:val="0"/>
      <w:divBdr>
        <w:top w:val="none" w:sz="0" w:space="0" w:color="auto"/>
        <w:left w:val="none" w:sz="0" w:space="0" w:color="auto"/>
        <w:bottom w:val="none" w:sz="0" w:space="0" w:color="auto"/>
        <w:right w:val="none" w:sz="0" w:space="0" w:color="auto"/>
      </w:divBdr>
    </w:div>
    <w:div w:id="1472401166">
      <w:bodyDiv w:val="1"/>
      <w:marLeft w:val="0"/>
      <w:marRight w:val="0"/>
      <w:marTop w:val="0"/>
      <w:marBottom w:val="0"/>
      <w:divBdr>
        <w:top w:val="none" w:sz="0" w:space="0" w:color="auto"/>
        <w:left w:val="none" w:sz="0" w:space="0" w:color="auto"/>
        <w:bottom w:val="none" w:sz="0" w:space="0" w:color="auto"/>
        <w:right w:val="none" w:sz="0" w:space="0" w:color="auto"/>
      </w:divBdr>
    </w:div>
    <w:div w:id="1516572910">
      <w:bodyDiv w:val="1"/>
      <w:marLeft w:val="0"/>
      <w:marRight w:val="0"/>
      <w:marTop w:val="0"/>
      <w:marBottom w:val="0"/>
      <w:divBdr>
        <w:top w:val="none" w:sz="0" w:space="0" w:color="auto"/>
        <w:left w:val="none" w:sz="0" w:space="0" w:color="auto"/>
        <w:bottom w:val="none" w:sz="0" w:space="0" w:color="auto"/>
        <w:right w:val="none" w:sz="0" w:space="0" w:color="auto"/>
      </w:divBdr>
    </w:div>
    <w:div w:id="1534029348">
      <w:bodyDiv w:val="1"/>
      <w:marLeft w:val="0"/>
      <w:marRight w:val="0"/>
      <w:marTop w:val="0"/>
      <w:marBottom w:val="0"/>
      <w:divBdr>
        <w:top w:val="none" w:sz="0" w:space="0" w:color="auto"/>
        <w:left w:val="none" w:sz="0" w:space="0" w:color="auto"/>
        <w:bottom w:val="none" w:sz="0" w:space="0" w:color="auto"/>
        <w:right w:val="none" w:sz="0" w:space="0" w:color="auto"/>
      </w:divBdr>
    </w:div>
    <w:div w:id="1574654890">
      <w:bodyDiv w:val="1"/>
      <w:marLeft w:val="0"/>
      <w:marRight w:val="0"/>
      <w:marTop w:val="0"/>
      <w:marBottom w:val="0"/>
      <w:divBdr>
        <w:top w:val="none" w:sz="0" w:space="0" w:color="auto"/>
        <w:left w:val="none" w:sz="0" w:space="0" w:color="auto"/>
        <w:bottom w:val="none" w:sz="0" w:space="0" w:color="auto"/>
        <w:right w:val="none" w:sz="0" w:space="0" w:color="auto"/>
      </w:divBdr>
    </w:div>
    <w:div w:id="1586377710">
      <w:bodyDiv w:val="1"/>
      <w:marLeft w:val="0"/>
      <w:marRight w:val="0"/>
      <w:marTop w:val="0"/>
      <w:marBottom w:val="0"/>
      <w:divBdr>
        <w:top w:val="none" w:sz="0" w:space="0" w:color="auto"/>
        <w:left w:val="none" w:sz="0" w:space="0" w:color="auto"/>
        <w:bottom w:val="none" w:sz="0" w:space="0" w:color="auto"/>
        <w:right w:val="none" w:sz="0" w:space="0" w:color="auto"/>
      </w:divBdr>
    </w:div>
    <w:div w:id="1690984545">
      <w:bodyDiv w:val="1"/>
      <w:marLeft w:val="0"/>
      <w:marRight w:val="0"/>
      <w:marTop w:val="0"/>
      <w:marBottom w:val="0"/>
      <w:divBdr>
        <w:top w:val="none" w:sz="0" w:space="0" w:color="auto"/>
        <w:left w:val="none" w:sz="0" w:space="0" w:color="auto"/>
        <w:bottom w:val="none" w:sz="0" w:space="0" w:color="auto"/>
        <w:right w:val="none" w:sz="0" w:space="0" w:color="auto"/>
      </w:divBdr>
    </w:div>
    <w:div w:id="1768378651">
      <w:bodyDiv w:val="1"/>
      <w:marLeft w:val="0"/>
      <w:marRight w:val="0"/>
      <w:marTop w:val="0"/>
      <w:marBottom w:val="0"/>
      <w:divBdr>
        <w:top w:val="none" w:sz="0" w:space="0" w:color="auto"/>
        <w:left w:val="none" w:sz="0" w:space="0" w:color="auto"/>
        <w:bottom w:val="none" w:sz="0" w:space="0" w:color="auto"/>
        <w:right w:val="none" w:sz="0" w:space="0" w:color="auto"/>
      </w:divBdr>
    </w:div>
    <w:div w:id="1813592034">
      <w:bodyDiv w:val="1"/>
      <w:marLeft w:val="0"/>
      <w:marRight w:val="0"/>
      <w:marTop w:val="0"/>
      <w:marBottom w:val="0"/>
      <w:divBdr>
        <w:top w:val="none" w:sz="0" w:space="0" w:color="auto"/>
        <w:left w:val="none" w:sz="0" w:space="0" w:color="auto"/>
        <w:bottom w:val="none" w:sz="0" w:space="0" w:color="auto"/>
        <w:right w:val="none" w:sz="0" w:space="0" w:color="auto"/>
      </w:divBdr>
    </w:div>
    <w:div w:id="1819106007">
      <w:bodyDiv w:val="1"/>
      <w:marLeft w:val="0"/>
      <w:marRight w:val="0"/>
      <w:marTop w:val="0"/>
      <w:marBottom w:val="0"/>
      <w:divBdr>
        <w:top w:val="none" w:sz="0" w:space="0" w:color="auto"/>
        <w:left w:val="none" w:sz="0" w:space="0" w:color="auto"/>
        <w:bottom w:val="none" w:sz="0" w:space="0" w:color="auto"/>
        <w:right w:val="none" w:sz="0" w:space="0" w:color="auto"/>
      </w:divBdr>
    </w:div>
    <w:div w:id="1847986566">
      <w:bodyDiv w:val="1"/>
      <w:marLeft w:val="0"/>
      <w:marRight w:val="0"/>
      <w:marTop w:val="0"/>
      <w:marBottom w:val="0"/>
      <w:divBdr>
        <w:top w:val="none" w:sz="0" w:space="0" w:color="auto"/>
        <w:left w:val="none" w:sz="0" w:space="0" w:color="auto"/>
        <w:bottom w:val="none" w:sz="0" w:space="0" w:color="auto"/>
        <w:right w:val="none" w:sz="0" w:space="0" w:color="auto"/>
      </w:divBdr>
    </w:div>
    <w:div w:id="1852064966">
      <w:bodyDiv w:val="1"/>
      <w:marLeft w:val="0"/>
      <w:marRight w:val="0"/>
      <w:marTop w:val="0"/>
      <w:marBottom w:val="0"/>
      <w:divBdr>
        <w:top w:val="none" w:sz="0" w:space="0" w:color="auto"/>
        <w:left w:val="none" w:sz="0" w:space="0" w:color="auto"/>
        <w:bottom w:val="none" w:sz="0" w:space="0" w:color="auto"/>
        <w:right w:val="none" w:sz="0" w:space="0" w:color="auto"/>
      </w:divBdr>
    </w:div>
    <w:div w:id="1903784442">
      <w:bodyDiv w:val="1"/>
      <w:marLeft w:val="0"/>
      <w:marRight w:val="0"/>
      <w:marTop w:val="0"/>
      <w:marBottom w:val="0"/>
      <w:divBdr>
        <w:top w:val="none" w:sz="0" w:space="0" w:color="auto"/>
        <w:left w:val="none" w:sz="0" w:space="0" w:color="auto"/>
        <w:bottom w:val="none" w:sz="0" w:space="0" w:color="auto"/>
        <w:right w:val="none" w:sz="0" w:space="0" w:color="auto"/>
      </w:divBdr>
    </w:div>
    <w:div w:id="1957365846">
      <w:bodyDiv w:val="1"/>
      <w:marLeft w:val="0"/>
      <w:marRight w:val="0"/>
      <w:marTop w:val="0"/>
      <w:marBottom w:val="0"/>
      <w:divBdr>
        <w:top w:val="none" w:sz="0" w:space="0" w:color="auto"/>
        <w:left w:val="none" w:sz="0" w:space="0" w:color="auto"/>
        <w:bottom w:val="none" w:sz="0" w:space="0" w:color="auto"/>
        <w:right w:val="none" w:sz="0" w:space="0" w:color="auto"/>
      </w:divBdr>
    </w:div>
    <w:div w:id="202258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s://www.digital.govt.nz/standards-and-guidance/privacy-security-and-risk/privacy/privacy-maturity-assessment-framework-pmaf-and-self-assessments/complete-a-self-assessment/planning-policies-and-practice/" TargetMode="External"/><Relationship Id="rId3" Type="http://schemas.openxmlformats.org/officeDocument/2006/relationships/customXml" Target="../customXml/item3.xml"/><Relationship Id="rId21" Type="http://schemas.openxmlformats.org/officeDocument/2006/relationships/hyperlink" Target="mailto:GCPO@dia.govt.nz"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www.digital.govt.nz/standards-and-guidance/privacy-security-and-risk/privacy/privacy-maturity-assessment-framework-pmaf-and-self-assessments/complete-a-self-assessment/leadership/"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digital.govt.nz/standards-and-guidance/privacy-security-and-risk/privacy/privacy-maturity-assessment-framework-pmaf-and-self-assessments/complete-a-self-assessment/core-expectations/"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GCPO@dia.govt.nz" TargetMode="External"/><Relationship Id="rId27" Type="http://schemas.openxmlformats.org/officeDocument/2006/relationships/hyperlink" Target="https://www.digital.govt.nz/standards-and-guidance/privacy-security-and-risk/privacy/privacy-maturity-assessment-framework-pmaf-and-self-assessments/complete-a-self-assessment/privacy-domains/"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cid:image003.png@01D5CC6D.2B5267A0"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32912b76-460a-4724-b42f-6e9d0ecab840">
      <Terms xmlns="http://schemas.microsoft.com/office/infopath/2007/PartnerControls"/>
    </TaxKeywordTaxHTField>
    <DIANotes xmlns="32912b76-460a-4724-b42f-6e9d0ecab840" xsi:nil="true"/>
    <i30eb2e5424543c4abb4965f12832c18 xmlns="32912b76-460a-4724-b42f-6e9d0ecab84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i30eb2e5424543c4abb4965f12832c18>
    <TaxCatchAll xmlns="32912b76-460a-4724-b42f-6e9d0ecab840">
      <Value>3709</Value>
      <Value>4</Value>
      <Value>3</Value>
    </TaxCatchAll>
    <_dlc_DocId xmlns="32912b76-460a-4724-b42f-6e9d0ecab840">EEJU23W3HNHT-391736249-1325</_dlc_DocId>
    <_dlc_DocIdUrl xmlns="32912b76-460a-4724-b42f-6e9d0ecab840">
      <Url>https://dia.cohesion.net.nz/Sites/AOG/GCPO/AAAA/_layouts/15/DocIdRedir.aspx?ID=EEJU23W3HNHT-391736249-1325</Url>
      <Description>EEJU23W3HNHT-391736249-1325</Description>
    </_dlc_DocIdUrl>
    <C3FinancialYearNote xmlns="01be4277-2979-4a68-876d-b92b25fceece">
      <Terms xmlns="http://schemas.microsoft.com/office/infopath/2007/PartnerControls">
        <TermInfo xmlns="http://schemas.microsoft.com/office/infopath/2007/PartnerControls">
          <TermName xmlns="http://schemas.microsoft.com/office/infopath/2007/PartnerControls">2023/2024</TermName>
          <TermId xmlns="http://schemas.microsoft.com/office/infopath/2007/PartnerControls">245c0f5d-1a6d-4015-8172-04453d9776b7</TermId>
        </TermInfo>
      </Terms>
    </C3FinancialYearNote>
    <lf6d46e1e55c44f2a1dd3f242e46b9de xmlns="32912b76-460a-4724-b42f-6e9d0ecab840">
      <Terms xmlns="http://schemas.microsoft.com/office/infopath/2007/PartnerControls"/>
    </lf6d46e1e55c44f2a1dd3f242e46b9de>
    <c794c62a77ac4a12986871855a87615d xmlns="32912b76-460a-4724-b42f-6e9d0ecab840">
      <Terms xmlns="http://schemas.microsoft.com/office/infopath/2007/PartnerControls"/>
    </c794c62a77ac4a12986871855a87615d>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32912b76-460a-4724-b42f-6e9d0ecab840">
      <Terms xmlns="http://schemas.microsoft.com/office/infopath/2007/PartnerControls"/>
    </TaxKeywordTaxHTField>
    <DIANotes xmlns="32912b76-460a-4724-b42f-6e9d0ecab840" xsi:nil="true"/>
    <i30eb2e5424543c4abb4965f12832c18 xmlns="32912b76-460a-4724-b42f-6e9d0ecab84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i30eb2e5424543c4abb4965f12832c18>
    <TaxCatchAll xmlns="32912b76-460a-4724-b42f-6e9d0ecab840">
      <Value>3709</Value>
      <Value>4</Value>
      <Value>3</Value>
    </TaxCatchAll>
    <_dlc_DocId xmlns="32912b76-460a-4724-b42f-6e9d0ecab840">EEJU23W3HNHT-391736249-1327</_dlc_DocId>
    <_dlc_DocIdUrl xmlns="32912b76-460a-4724-b42f-6e9d0ecab840">
      <Url>https://dia.cohesion.net.nz/Sites/AOG/GCPO/AAAA/_layouts/15/DocIdRedir.aspx?ID=EEJU23W3HNHT-391736249-1327</Url>
      <Description>EEJU23W3HNHT-391736249-1327</Description>
    </_dlc_DocIdUrl>
    <c794c62a77ac4a12986871855a87615d xmlns="32912b76-460a-4724-b42f-6e9d0ecab840">
      <Terms xmlns="http://schemas.microsoft.com/office/infopath/2007/PartnerControls"/>
    </c794c62a77ac4a12986871855a87615d>
    <C3FinancialYearNote xmlns="01be4277-2979-4a68-876d-b92b25fceece">
      <Terms xmlns="http://schemas.microsoft.com/office/infopath/2007/PartnerControls">
        <TermInfo xmlns="http://schemas.microsoft.com/office/infopath/2007/PartnerControls">
          <TermName xmlns="http://schemas.microsoft.com/office/infopath/2007/PartnerControls">2023/2024</TermName>
          <TermId xmlns="http://schemas.microsoft.com/office/infopath/2007/PartnerControls">245c0f5d-1a6d-4015-8172-04453d9776b7</TermId>
        </TermInfo>
      </Terms>
    </C3FinancialYearNote>
    <lf6d46e1e55c44f2a1dd3f242e46b9de xmlns="32912b76-460a-4724-b42f-6e9d0ecab840">
      <Terms xmlns="http://schemas.microsoft.com/office/infopath/2007/PartnerControls"/>
    </lf6d46e1e55c44f2a1dd3f242e46b9d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ct:contentTypeSchema xmlns:ct="http://schemas.microsoft.com/office/2006/metadata/contentType" xmlns:ma="http://schemas.microsoft.com/office/2006/metadata/properties/metaAttributes" ct:_="" ma:_="" ma:contentTypeName="Report Document DIA" ma:contentTypeID="0x0101005496552013C0BA46BE88192D5C6EB20B00E1F25EA99FEB4D44AD65900105E43F3F00A37ACA67C5967B4B95FCCC4CDBB87CB3" ma:contentTypeVersion="6" ma:contentTypeDescription="Use for all reports either created by or received by DIA in the course of its business" ma:contentTypeScope="" ma:versionID="f6fa1645fc98897943953b2e11b39ab3">
  <xsd:schema xmlns:xsd="http://www.w3.org/2001/XMLSchema" xmlns:xs="http://www.w3.org/2001/XMLSchema" xmlns:p="http://schemas.microsoft.com/office/2006/metadata/properties" xmlns:ns3="01be4277-2979-4a68-876d-b92b25fceece" xmlns:ns4="32912b76-460a-4724-b42f-6e9d0ecab840" targetNamespace="http://schemas.microsoft.com/office/2006/metadata/properties" ma:root="true" ma:fieldsID="7cc720c40305f23cc8ccb549e2b2d9be" ns3:_="" ns4:_="">
    <xsd:import namespace="01be4277-2979-4a68-876d-b92b25fceece"/>
    <xsd:import namespace="32912b76-460a-4724-b42f-6e9d0ecab840"/>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c794c62a77ac4a12986871855a87615d" minOccurs="0"/>
                <xsd:element ref="ns4:i30eb2e5424543c4abb4965f12832c18" minOccurs="0"/>
                <xsd:element ref="ns4:DIANotes" minOccurs="0"/>
                <xsd:element ref="ns4:_dlc_DocId" minOccurs="0"/>
                <xsd:element ref="ns4:_dlc_DocIdUrl" minOccurs="0"/>
                <xsd:element ref="ns4:_dlc_DocIdPersistId" minOccurs="0"/>
                <xsd:element ref="ns3:C3FinancialYearNote" minOccurs="0"/>
                <xsd:element ref="ns4:lf6d46e1e55c44f2a1dd3f242e46b9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72c2c278-ea91-4863-9fc6-a5f9c6b62013" ma:anchorId="46173462-bdf3-483d-ab46-65c12a777418" ma:open="true" ma:isKeyword="false">
      <xsd:complexType>
        <xsd:sequence>
          <xsd:element ref="pc:Terms" minOccurs="0" maxOccurs="1"/>
        </xsd:sequence>
      </xsd:complexType>
    </xsd:element>
    <xsd:element name="C3FinancialYearNote" ma:index="22" ma:taxonomy="true" ma:internalName="C3FinancialYearNote" ma:taxonomyFieldName="C3FinancialYear" ma:displayName="Financial Year" ma:readOnly="false" ma:default="" ma:fieldId="{576f231a-00e6-4d2f-a497-c942067ed5b8}" ma:sspId="caf61cd4-0327-4679-8f8a-6e41773e81e7" ma:termSetId="61e0fec4-8840-4faa-ac0b-e0ab24977a4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912b76-460a-4724-b42f-6e9d0ecab840"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d34886ce-b341-4a4d-8c20-f9090e7cd026}" ma:internalName="TaxCatchAll" ma:showField="CatchAllData" ma:web="32912b76-460a-4724-b42f-6e9d0ecab84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34886ce-b341-4a4d-8c20-f9090e7cd026}" ma:internalName="TaxCatchAllLabel" ma:readOnly="true" ma:showField="CatchAllDataLabel" ma:web="32912b76-460a-4724-b42f-6e9d0ecab840">
      <xsd:complexType>
        <xsd:complexContent>
          <xsd:extension base="dms:MultiChoiceLookup">
            <xsd:sequence>
              <xsd:element name="Value" type="dms:Lookup" maxOccurs="unbounded" minOccurs="0" nillable="true"/>
            </xsd:sequence>
          </xsd:extension>
        </xsd:complexContent>
      </xsd:complexType>
    </xsd:element>
    <xsd:element name="c794c62a77ac4a12986871855a87615d" ma:index="14" nillable="true" ma:taxonomy="true" ma:internalName="c794c62a77ac4a12986871855a87615d" ma:taxonomyFieldName="DIAReportDocumentType" ma:displayName="Report Document Type" ma:readOnly="false" ma:fieldId="{c794c62a-77ac-4a12-9868-71855a87615d}" ma:sspId="caf61cd4-0327-4679-8f8a-6e41773e81e7" ma:termSetId="e1ff6601-4247-485d-a449-0ad25dff4221" ma:anchorId="00000000-0000-0000-0000-000000000000" ma:open="false" ma:isKeyword="false">
      <xsd:complexType>
        <xsd:sequence>
          <xsd:element ref="pc:Terms" minOccurs="0" maxOccurs="1"/>
        </xsd:sequence>
      </xsd:complexType>
    </xsd:element>
    <xsd:element name="i30eb2e5424543c4abb4965f12832c18" ma:index="16" ma:taxonomy="true" ma:internalName="i30eb2e5424543c4abb4965f12832c18" ma:taxonomyFieldName="DIASecurityClassification" ma:displayName="Security Classification" ma:default="4;#UNCLASSIFIED|875d92a8-67e2-4a32-9472-8fe99549e1eb" ma:fieldId="{230eb2e5-4245-43c4-abb4-965f12832c1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lf6d46e1e55c44f2a1dd3f242e46b9de" ma:index="24" nillable="true" ma:taxonomy="true" ma:internalName="lf6d46e1e55c44f2a1dd3f242e46b9de" ma:taxonomyFieldName="DIAOfficialEntity" ma:displayName="Official Entity" ma:indexed="true" ma:fieldId="{5f6d46e1-e55c-44f2-a1dd-3f242e46b9de}" ma:sspId="caf61cd4-0327-4679-8f8a-6e41773e81e7" ma:termSetId="962fbc7a-8f33-40b5-b11a-87d7921022a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F25415-7E60-406E-8222-B437A977F7F7}">
  <ds:schemaRefs>
    <ds:schemaRef ds:uri="http://schemas.microsoft.com/sharepoint/v3/contenttype/forms"/>
  </ds:schemaRefs>
</ds:datastoreItem>
</file>

<file path=customXml/itemProps2.xml><?xml version="1.0" encoding="utf-8"?>
<ds:datastoreItem xmlns:ds="http://schemas.openxmlformats.org/officeDocument/2006/customXml" ds:itemID="{CD1F30F8-2FB8-4786-9889-72B41941CB48}">
  <ds:schemaRefs>
    <ds:schemaRef ds:uri="32912b76-460a-4724-b42f-6e9d0ecab840"/>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01be4277-2979-4a68-876d-b92b25fceece"/>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02F0D33C-F521-4706-B3BC-9571665FCC54}">
  <ds:schemaRefs>
    <ds:schemaRef ds:uri="http://schemas.microsoft.com/office/2006/metadata/properties"/>
    <ds:schemaRef ds:uri="http://purl.org/dc/terms/"/>
    <ds:schemaRef ds:uri="01be4277-2979-4a68-876d-b92b25fceece"/>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32912b76-460a-4724-b42f-6e9d0ecab840"/>
    <ds:schemaRef ds:uri="http://purl.org/dc/dcmitype/"/>
  </ds:schemaRefs>
</ds:datastoreItem>
</file>

<file path=customXml/itemProps4.xml><?xml version="1.0" encoding="utf-8"?>
<ds:datastoreItem xmlns:ds="http://schemas.openxmlformats.org/officeDocument/2006/customXml" ds:itemID="{6DEE6FD5-F7B8-4EBD-8D33-8DE04B043B0C}">
  <ds:schemaRefs>
    <ds:schemaRef ds:uri="http://schemas.microsoft.com/sharepoint/v3/contenttype/forms"/>
  </ds:schemaRefs>
</ds:datastoreItem>
</file>

<file path=customXml/itemProps5.xml><?xml version="1.0" encoding="utf-8"?>
<ds:datastoreItem xmlns:ds="http://schemas.openxmlformats.org/officeDocument/2006/customXml" ds:itemID="{4E79D1D0-9F03-4E8E-90E9-46ACEB10BAF5}">
  <ds:schemaRefs>
    <ds:schemaRef ds:uri="http://schemas.microsoft.com/sharepoint/events"/>
  </ds:schemaRefs>
</ds:datastoreItem>
</file>

<file path=customXml/itemProps6.xml><?xml version="1.0" encoding="utf-8"?>
<ds:datastoreItem xmlns:ds="http://schemas.openxmlformats.org/officeDocument/2006/customXml" ds:itemID="{780224B0-CE65-499F-B038-FFBD76D79C0D}">
  <ds:schemaRefs>
    <ds:schemaRef ds:uri="http://schemas.openxmlformats.org/officeDocument/2006/bibliography"/>
  </ds:schemaRefs>
</ds:datastoreItem>
</file>

<file path=customXml/itemProps7.xml><?xml version="1.0" encoding="utf-8"?>
<ds:datastoreItem xmlns:ds="http://schemas.openxmlformats.org/officeDocument/2006/customXml" ds:itemID="{8FBA5E10-7918-4453-8965-9C28EB998561}">
  <ds:schemaRefs>
    <ds:schemaRef ds:uri="http://schemas.microsoft.com/sharepoint/events"/>
  </ds:schemaRefs>
</ds:datastoreItem>
</file>

<file path=customXml/itemProps8.xml><?xml version="1.0" encoding="utf-8"?>
<ds:datastoreItem xmlns:ds="http://schemas.openxmlformats.org/officeDocument/2006/customXml" ds:itemID="{599D4414-0738-4E91-BC02-D0F66B2A0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32912b76-460a-4724-b42f-6e9d0ecab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5863</Words>
  <Characters>33421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39206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Anderson</dc:creator>
  <cp:keywords/>
  <dc:description/>
  <cp:lastModifiedBy>Miki Seifert</cp:lastModifiedBy>
  <cp:revision>2</cp:revision>
  <cp:lastPrinted>2023-11-17T01:17:00Z</cp:lastPrinted>
  <dcterms:created xsi:type="dcterms:W3CDTF">2023-11-28T23:32:00Z</dcterms:created>
  <dcterms:modified xsi:type="dcterms:W3CDTF">2023-11-28T23:32:00Z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0x0101005496552013C0BA46BE88192D5C6EB20B00E1F25EA99FEB4D44AD65900105E43F3F00A37ACA67C5967B4B95FCCC4CDBB87CB3</vt:lpwstr>
  </property>
  <property fmtid="{D5CDD505-2E9C-101B-9397-08002B2CF9AE}" pid="3" name="DIAYear">
    <vt:lpwstr>2279;#2020|733cb193-9b2a-4932-9339-6f7e6ccec593</vt:lpwstr>
  </property>
  <property fmtid="{D5CDD505-2E9C-101B-9397-08002B2CF9AE}" pid="4" name="DIAInitiativeName">
    <vt:lpwstr>DPUP PMAF project</vt:lpwstr>
  </property>
  <property fmtid="{D5CDD505-2E9C-101B-9397-08002B2CF9AE}" pid="5" name="DIAEmailContentType">
    <vt:lpwstr>3;#Correspondence|dcd6b05f-dc80-4336-b228-09aebf3d212c</vt:lpwstr>
  </property>
  <property fmtid="{D5CDD505-2E9C-101B-9397-08002B2CF9AE}" pid="6" name="af512b3f0b7e4f0ab4dd0734b49f16fa">
    <vt:lpwstr>Correspondence|dcd6b05f-dc80-4336-b228-09aebf3d212c</vt:lpwstr>
  </property>
  <property fmtid="{D5CDD505-2E9C-101B-9397-08002B2CF9AE}" pid="7" name="DIASecurityClassification">
    <vt:lpwstr>4;#UNCLASSIFIED|875d92a8-67e2-4a32-9472-8fe99549e1eb</vt:lpwstr>
  </property>
  <property fmtid="{D5CDD505-2E9C-101B-9397-08002B2CF9AE}" pid="8" name="g132a64adae245189b5b2be2b4f1220f">
    <vt:lpwstr>2020|733cb193-9b2a-4932-9339-6f7e6ccec593</vt:lpwstr>
  </property>
  <property fmtid="{D5CDD505-2E9C-101B-9397-08002B2CF9AE}" pid="9" name="_dlc_DocIdItemGuid">
    <vt:lpwstr>685aca27-c52c-4e5d-9d87-2b97e96dff4e</vt:lpwstr>
  </property>
  <property fmtid="{D5CDD505-2E9C-101B-9397-08002B2CF9AE}" pid="10" name="TaxKeyword">
    <vt:lpwstr/>
  </property>
  <property fmtid="{D5CDD505-2E9C-101B-9397-08002B2CF9AE}" pid="11" name="c794c62a77ac4a12986871855a87615d">
    <vt:lpwstr/>
  </property>
  <property fmtid="{D5CDD505-2E9C-101B-9397-08002B2CF9AE}" pid="12" name="DIAAdministrationDocumentType">
    <vt:lpwstr/>
  </property>
  <property fmtid="{D5CDD505-2E9C-101B-9397-08002B2CF9AE}" pid="13" name="h288be6dc87141bbb85aea15bb46feec">
    <vt:lpwstr/>
  </property>
  <property fmtid="{D5CDD505-2E9C-101B-9397-08002B2CF9AE}" pid="14" name="f2ff4695490c4bf79a895c9f81dcf06d">
    <vt:lpwstr/>
  </property>
  <property fmtid="{D5CDD505-2E9C-101B-9397-08002B2CF9AE}" pid="15" name="DIAPlanningDocumentType">
    <vt:lpwstr/>
  </property>
  <property fmtid="{D5CDD505-2E9C-101B-9397-08002B2CF9AE}" pid="16" name="C3Topic">
    <vt:lpwstr/>
  </property>
  <property fmtid="{D5CDD505-2E9C-101B-9397-08002B2CF9AE}" pid="17" name="DIAReportDocumentType">
    <vt:lpwstr/>
  </property>
  <property fmtid="{D5CDD505-2E9C-101B-9397-08002B2CF9AE}" pid="18" name="DIAMeetingDocumentType">
    <vt:lpwstr/>
  </property>
  <property fmtid="{D5CDD505-2E9C-101B-9397-08002B2CF9AE}" pid="19" name="e2058516dff94aab88e02e36598cb8f3">
    <vt:lpwstr/>
  </property>
  <property fmtid="{D5CDD505-2E9C-101B-9397-08002B2CF9AE}" pid="20" name="C3FinancialYear">
    <vt:lpwstr>3709;#2023/2024|245c0f5d-1a6d-4015-8172-04453d9776b7</vt:lpwstr>
  </property>
  <property fmtid="{D5CDD505-2E9C-101B-9397-08002B2CF9AE}" pid="21" name="DIAOfficialEntity">
    <vt:lpwstr/>
  </property>
</Properties>
</file>